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4B" w:rsidRDefault="00DC084B" w:rsidP="00DC084B">
      <w:pPr>
        <w:jc w:val="center"/>
        <w:rPr>
          <w:rStyle w:val="layout"/>
          <w:rFonts w:ascii="Times New Roman" w:hAnsi="Times New Roman" w:cs="Times New Roman"/>
          <w:sz w:val="28"/>
          <w:szCs w:val="28"/>
        </w:rPr>
      </w:pPr>
      <w:r w:rsidRPr="00AB18FA">
        <w:rPr>
          <w:rFonts w:ascii="Book Antiqua" w:hAnsi="Book Antiqua"/>
          <w:noProof/>
          <w:color w:val="4F81BD"/>
          <w:sz w:val="32"/>
          <w:szCs w:val="32"/>
          <w:lang w:eastAsia="ru-RU"/>
        </w:rPr>
        <w:drawing>
          <wp:inline distT="0" distB="0" distL="0" distR="0">
            <wp:extent cx="1700022" cy="1111911"/>
            <wp:effectExtent l="19050" t="0" r="0" b="0"/>
            <wp:docPr id="4" name="Рисунок 8" descr="логотип евразия-повол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логотип евразия-поволжь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78" cy="111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84B" w:rsidRDefault="00DC084B">
      <w:pPr>
        <w:rPr>
          <w:rStyle w:val="layout"/>
          <w:rFonts w:ascii="Times New Roman" w:hAnsi="Times New Roman" w:cs="Times New Roman"/>
          <w:sz w:val="28"/>
          <w:szCs w:val="28"/>
        </w:rPr>
      </w:pPr>
    </w:p>
    <w:p w:rsidR="00DC084B" w:rsidRDefault="00DC084B">
      <w:pPr>
        <w:rPr>
          <w:rStyle w:val="layout"/>
          <w:rFonts w:ascii="Times New Roman" w:hAnsi="Times New Roman" w:cs="Times New Roman"/>
          <w:sz w:val="28"/>
          <w:szCs w:val="28"/>
        </w:rPr>
      </w:pPr>
    </w:p>
    <w:p w:rsidR="00DC084B" w:rsidRPr="000600A5" w:rsidRDefault="00DC084B" w:rsidP="00DC084B">
      <w:pPr>
        <w:pStyle w:val="a4"/>
        <w:rPr>
          <w:rFonts w:ascii="Book Antiqua" w:hAnsi="Book Antiqua"/>
          <w:color w:val="44546A" w:themeColor="text2"/>
          <w:sz w:val="40"/>
        </w:rPr>
      </w:pPr>
      <w:r w:rsidRPr="000600A5">
        <w:rPr>
          <w:rFonts w:ascii="Book Antiqua" w:hAnsi="Book Antiqua"/>
          <w:color w:val="44546A" w:themeColor="text2"/>
          <w:sz w:val="40"/>
        </w:rPr>
        <w:t>ПРОГРАММА</w:t>
      </w:r>
    </w:p>
    <w:p w:rsidR="00DC084B" w:rsidRPr="000600A5" w:rsidRDefault="00DC084B" w:rsidP="00DC084B">
      <w:pPr>
        <w:jc w:val="center"/>
        <w:rPr>
          <w:rFonts w:ascii="Book Antiqua" w:hAnsi="Book Antiqua"/>
          <w:color w:val="44546A" w:themeColor="text2"/>
          <w:lang w:eastAsia="ru-RU"/>
        </w:rPr>
      </w:pPr>
    </w:p>
    <w:p w:rsidR="00DC084B" w:rsidRPr="000600A5" w:rsidRDefault="00DC084B" w:rsidP="00DC084B">
      <w:pPr>
        <w:jc w:val="center"/>
        <w:rPr>
          <w:rFonts w:ascii="Book Antiqua" w:hAnsi="Book Antiqua"/>
          <w:b/>
          <w:color w:val="44546A" w:themeColor="text2"/>
          <w:sz w:val="28"/>
          <w:szCs w:val="20"/>
          <w:lang w:eastAsia="ru-RU"/>
        </w:rPr>
      </w:pPr>
      <w:r>
        <w:rPr>
          <w:rFonts w:ascii="Book Antiqua" w:hAnsi="Book Antiqua"/>
          <w:b/>
          <w:color w:val="44546A" w:themeColor="text2"/>
          <w:sz w:val="28"/>
          <w:szCs w:val="20"/>
          <w:lang w:eastAsia="ru-RU"/>
        </w:rPr>
        <w:t>международного круглого стола</w:t>
      </w:r>
    </w:p>
    <w:p w:rsidR="00DC084B" w:rsidRPr="000600A5" w:rsidRDefault="00DC084B" w:rsidP="00DC084B">
      <w:pPr>
        <w:jc w:val="center"/>
        <w:rPr>
          <w:rFonts w:ascii="Book Antiqua" w:hAnsi="Book Antiqua"/>
          <w:b/>
          <w:color w:val="44546A" w:themeColor="text2"/>
          <w:sz w:val="28"/>
          <w:szCs w:val="20"/>
          <w:lang w:eastAsia="ru-RU"/>
        </w:rPr>
      </w:pPr>
    </w:p>
    <w:tbl>
      <w:tblPr>
        <w:tblStyle w:val="a6"/>
        <w:tblW w:w="86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13"/>
      </w:tblGrid>
      <w:tr w:rsidR="00DC084B" w:rsidRPr="000600A5" w:rsidTr="008B12BF">
        <w:tc>
          <w:tcPr>
            <w:tcW w:w="8613" w:type="dxa"/>
          </w:tcPr>
          <w:p w:rsidR="00424436" w:rsidRDefault="00424436" w:rsidP="00DC084B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  <w:r w:rsidRPr="00424436">
              <w:rPr>
                <w:rFonts w:ascii="Book Antiqua" w:hAnsi="Book Antiqua" w:cstheme="majorBidi"/>
                <w:b/>
                <w:color w:val="2E74B5" w:themeColor="accent1" w:themeShade="BF"/>
                <w:sz w:val="28"/>
                <w:szCs w:val="28"/>
              </w:rPr>
              <w:t>«</w:t>
            </w:r>
            <w:r w:rsidRPr="00424436">
              <w:rPr>
                <w:b/>
                <w:bCs/>
                <w:color w:val="2E74B5" w:themeColor="accent1" w:themeShade="BF"/>
                <w:sz w:val="28"/>
                <w:szCs w:val="28"/>
              </w:rPr>
              <w:t xml:space="preserve">ОСОБЕННОСТИ НОВОГО ПОЛИТИЧЕСКОГО ЦИКЛА </w:t>
            </w:r>
          </w:p>
          <w:p w:rsidR="00DC084B" w:rsidRPr="000600A5" w:rsidRDefault="00424436" w:rsidP="00DC084B">
            <w:pPr>
              <w:jc w:val="center"/>
              <w:rPr>
                <w:rFonts w:ascii="Book Antiqua" w:hAnsi="Book Antiqua" w:cstheme="majorBidi"/>
                <w:b/>
                <w:bCs/>
                <w:caps/>
                <w:color w:val="44546A" w:themeColor="text2"/>
                <w:sz w:val="32"/>
                <w:szCs w:val="32"/>
                <w:lang w:bidi="fa-IR"/>
              </w:rPr>
            </w:pPr>
            <w:r w:rsidRPr="00424436">
              <w:rPr>
                <w:b/>
                <w:bCs/>
                <w:color w:val="2E74B5" w:themeColor="accent1" w:themeShade="BF"/>
                <w:sz w:val="28"/>
                <w:szCs w:val="28"/>
              </w:rPr>
              <w:t>В УЗБЕКИСТАНЕ</w:t>
            </w:r>
            <w:r w:rsidRPr="00424436">
              <w:rPr>
                <w:rFonts w:ascii="Book Antiqua" w:hAnsi="Book Antiqua" w:cstheme="majorBidi"/>
                <w:b/>
                <w:color w:val="2E74B5" w:themeColor="accent1" w:themeShade="BF"/>
                <w:sz w:val="28"/>
                <w:szCs w:val="28"/>
              </w:rPr>
              <w:t>»</w:t>
            </w:r>
          </w:p>
        </w:tc>
      </w:tr>
    </w:tbl>
    <w:p w:rsidR="00DC084B" w:rsidRPr="000600A5" w:rsidRDefault="00DC084B" w:rsidP="00DC084B">
      <w:pPr>
        <w:pStyle w:val="Default"/>
        <w:ind w:firstLine="851"/>
        <w:jc w:val="center"/>
        <w:rPr>
          <w:rFonts w:ascii="Book Antiqua" w:hAnsi="Book Antiqua"/>
          <w:b/>
          <w:bCs/>
          <w:color w:val="44546A" w:themeColor="text2"/>
          <w:sz w:val="32"/>
          <w:szCs w:val="32"/>
        </w:rPr>
      </w:pPr>
    </w:p>
    <w:p w:rsidR="00DC084B" w:rsidRPr="000600A5" w:rsidRDefault="00DC084B" w:rsidP="00DC084B">
      <w:pPr>
        <w:pStyle w:val="Default"/>
        <w:ind w:firstLine="851"/>
        <w:jc w:val="center"/>
        <w:rPr>
          <w:rFonts w:ascii="Book Antiqua" w:hAnsi="Book Antiqua"/>
          <w:b/>
          <w:bCs/>
          <w:color w:val="44546A" w:themeColor="text2"/>
          <w:sz w:val="32"/>
          <w:szCs w:val="32"/>
        </w:rPr>
      </w:pPr>
      <w:r>
        <w:rPr>
          <w:rFonts w:ascii="Book Antiqua" w:hAnsi="Book Antiqua"/>
          <w:b/>
          <w:bCs/>
          <w:color w:val="44546A" w:themeColor="text2"/>
          <w:sz w:val="32"/>
          <w:szCs w:val="32"/>
        </w:rPr>
        <w:t>15</w:t>
      </w:r>
      <w:r w:rsidR="000B141F">
        <w:rPr>
          <w:rFonts w:ascii="Book Antiqua" w:hAnsi="Book Antiqua"/>
          <w:b/>
          <w:bCs/>
          <w:color w:val="44546A" w:themeColor="text2"/>
          <w:sz w:val="32"/>
          <w:szCs w:val="32"/>
        </w:rPr>
        <w:t xml:space="preserve"> </w:t>
      </w:r>
      <w:r>
        <w:rPr>
          <w:rFonts w:ascii="Book Antiqua" w:hAnsi="Book Antiqua"/>
          <w:b/>
          <w:bCs/>
          <w:color w:val="44546A" w:themeColor="text2"/>
          <w:sz w:val="32"/>
          <w:szCs w:val="32"/>
        </w:rPr>
        <w:t>октября</w:t>
      </w:r>
      <w:r w:rsidR="000B141F">
        <w:rPr>
          <w:rFonts w:ascii="Book Antiqua" w:hAnsi="Book Antiqua"/>
          <w:b/>
          <w:bCs/>
          <w:color w:val="44546A" w:themeColor="text2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0600A5">
          <w:rPr>
            <w:rFonts w:ascii="Book Antiqua" w:hAnsi="Book Antiqua"/>
            <w:b/>
            <w:bCs/>
            <w:color w:val="44546A" w:themeColor="text2"/>
            <w:sz w:val="32"/>
            <w:szCs w:val="32"/>
          </w:rPr>
          <w:t>2021 г</w:t>
        </w:r>
      </w:smartTag>
      <w:r w:rsidRPr="000600A5">
        <w:rPr>
          <w:rFonts w:ascii="Book Antiqua" w:hAnsi="Book Antiqua"/>
          <w:b/>
          <w:bCs/>
          <w:color w:val="44546A" w:themeColor="text2"/>
          <w:sz w:val="32"/>
          <w:szCs w:val="32"/>
        </w:rPr>
        <w:t xml:space="preserve">. </w:t>
      </w:r>
    </w:p>
    <w:p w:rsidR="00DC084B" w:rsidRPr="000600A5" w:rsidRDefault="00DC084B" w:rsidP="00DC084B">
      <w:pPr>
        <w:pStyle w:val="Default"/>
        <w:ind w:firstLine="851"/>
        <w:jc w:val="center"/>
        <w:rPr>
          <w:rFonts w:ascii="Book Antiqua" w:hAnsi="Book Antiqua"/>
          <w:b/>
          <w:bCs/>
          <w:color w:val="44546A" w:themeColor="text2"/>
          <w:sz w:val="28"/>
          <w:szCs w:val="28"/>
        </w:rPr>
      </w:pPr>
    </w:p>
    <w:p w:rsidR="00DC084B" w:rsidRPr="000600A5" w:rsidRDefault="00DC084B" w:rsidP="00DC084B">
      <w:pPr>
        <w:pStyle w:val="Default"/>
        <w:ind w:firstLine="851"/>
        <w:jc w:val="center"/>
        <w:rPr>
          <w:rFonts w:ascii="Book Antiqua" w:hAnsi="Book Antiqua"/>
          <w:b/>
          <w:bCs/>
          <w:color w:val="44546A" w:themeColor="text2"/>
          <w:sz w:val="28"/>
          <w:szCs w:val="28"/>
        </w:rPr>
      </w:pPr>
    </w:p>
    <w:p w:rsidR="00DC084B" w:rsidRPr="000600A5" w:rsidRDefault="00DC084B" w:rsidP="00DC084B">
      <w:pPr>
        <w:pStyle w:val="Default"/>
        <w:ind w:firstLine="851"/>
        <w:jc w:val="center"/>
        <w:rPr>
          <w:rFonts w:ascii="Book Antiqua" w:hAnsi="Book Antiqua"/>
          <w:b/>
          <w:bCs/>
          <w:color w:val="44546A" w:themeColor="text2"/>
          <w:sz w:val="28"/>
          <w:szCs w:val="28"/>
        </w:rPr>
      </w:pPr>
    </w:p>
    <w:p w:rsidR="00DC084B" w:rsidRPr="000600A5" w:rsidRDefault="00DC084B" w:rsidP="00DC084B">
      <w:pPr>
        <w:pStyle w:val="Default"/>
        <w:ind w:firstLine="851"/>
        <w:jc w:val="center"/>
        <w:rPr>
          <w:rFonts w:ascii="Book Antiqua" w:hAnsi="Book Antiqua"/>
          <w:b/>
          <w:bCs/>
          <w:caps/>
          <w:color w:val="44546A" w:themeColor="text2"/>
          <w:sz w:val="28"/>
          <w:szCs w:val="28"/>
        </w:rPr>
      </w:pPr>
      <w:r w:rsidRPr="000600A5">
        <w:rPr>
          <w:rFonts w:ascii="Book Antiqua" w:hAnsi="Book Antiqua"/>
          <w:b/>
          <w:bCs/>
          <w:caps/>
          <w:color w:val="44546A" w:themeColor="text2"/>
          <w:sz w:val="28"/>
          <w:szCs w:val="28"/>
        </w:rPr>
        <w:t>Организаторы:</w:t>
      </w:r>
    </w:p>
    <w:p w:rsidR="00DC084B" w:rsidRPr="000600A5" w:rsidRDefault="00DC084B" w:rsidP="00DC084B">
      <w:pPr>
        <w:pStyle w:val="Default"/>
        <w:ind w:firstLine="851"/>
        <w:jc w:val="center"/>
        <w:rPr>
          <w:rFonts w:ascii="Book Antiqua" w:hAnsi="Book Antiqua"/>
          <w:b/>
          <w:bCs/>
          <w:caps/>
          <w:color w:val="44546A" w:themeColor="text2"/>
          <w:sz w:val="28"/>
          <w:szCs w:val="28"/>
        </w:rPr>
      </w:pPr>
    </w:p>
    <w:p w:rsidR="00DC084B" w:rsidRPr="000600A5" w:rsidRDefault="00DC084B" w:rsidP="00DC084B">
      <w:pPr>
        <w:pStyle w:val="Default"/>
        <w:jc w:val="center"/>
        <w:rPr>
          <w:rFonts w:ascii="Book Antiqua" w:hAnsi="Book Antiqua"/>
          <w:b/>
          <w:bCs/>
          <w:caps/>
          <w:color w:val="44546A" w:themeColor="text2"/>
          <w:sz w:val="28"/>
          <w:szCs w:val="28"/>
        </w:rPr>
      </w:pPr>
    </w:p>
    <w:p w:rsidR="00DC084B" w:rsidRPr="000600A5" w:rsidRDefault="00DC084B" w:rsidP="00DC084B">
      <w:pPr>
        <w:pStyle w:val="Default"/>
        <w:jc w:val="center"/>
        <w:rPr>
          <w:rFonts w:ascii="Book Antiqua" w:hAnsi="Book Antiqua"/>
          <w:b/>
          <w:bCs/>
          <w:caps/>
          <w:color w:val="44546A" w:themeColor="text2"/>
          <w:sz w:val="28"/>
          <w:szCs w:val="28"/>
        </w:rPr>
      </w:pPr>
      <w:r w:rsidRPr="000600A5">
        <w:rPr>
          <w:rFonts w:ascii="Book Antiqua" w:hAnsi="Book Antiqua"/>
          <w:b/>
          <w:bCs/>
          <w:caps/>
          <w:color w:val="44546A" w:themeColor="text2"/>
          <w:sz w:val="28"/>
          <w:szCs w:val="28"/>
        </w:rPr>
        <w:t xml:space="preserve">Информационно-аналитический центр </w:t>
      </w:r>
      <w:r w:rsidRPr="000600A5">
        <w:rPr>
          <w:rFonts w:ascii="Book Antiqua" w:hAnsi="Book Antiqua"/>
          <w:b/>
          <w:bCs/>
          <w:caps/>
          <w:color w:val="44546A" w:themeColor="text2"/>
          <w:sz w:val="28"/>
          <w:szCs w:val="28"/>
        </w:rPr>
        <w:br/>
        <w:t>«Евразия-Поволжье»</w:t>
      </w:r>
    </w:p>
    <w:p w:rsidR="00DC084B" w:rsidRPr="000600A5" w:rsidRDefault="00DC084B" w:rsidP="00DC084B">
      <w:pPr>
        <w:pStyle w:val="Default"/>
        <w:jc w:val="center"/>
        <w:rPr>
          <w:rFonts w:ascii="Book Antiqua" w:hAnsi="Book Antiqua"/>
          <w:b/>
          <w:bCs/>
          <w:caps/>
          <w:color w:val="44546A" w:themeColor="text2"/>
          <w:sz w:val="28"/>
          <w:szCs w:val="28"/>
        </w:rPr>
      </w:pPr>
    </w:p>
    <w:p w:rsidR="00DC084B" w:rsidRPr="000600A5" w:rsidRDefault="00DC084B" w:rsidP="00DC084B">
      <w:pPr>
        <w:pStyle w:val="Default"/>
        <w:jc w:val="center"/>
        <w:rPr>
          <w:rFonts w:ascii="Book Antiqua" w:hAnsi="Book Antiqua"/>
          <w:b/>
          <w:bCs/>
          <w:caps/>
          <w:color w:val="44546A" w:themeColor="text2"/>
          <w:sz w:val="28"/>
          <w:szCs w:val="28"/>
        </w:rPr>
      </w:pPr>
    </w:p>
    <w:p w:rsidR="00424436" w:rsidRDefault="00DC084B" w:rsidP="00DC084B">
      <w:pPr>
        <w:pStyle w:val="Default"/>
        <w:jc w:val="center"/>
        <w:rPr>
          <w:rFonts w:ascii="Book Antiqua" w:hAnsi="Book Antiqua" w:cstheme="majorBidi"/>
          <w:b/>
          <w:bCs/>
          <w:color w:val="44546A" w:themeColor="text2"/>
          <w:sz w:val="28"/>
          <w:szCs w:val="28"/>
        </w:rPr>
      </w:pPr>
      <w:r w:rsidRPr="000600A5">
        <w:rPr>
          <w:rFonts w:ascii="Book Antiqua" w:hAnsi="Book Antiqua" w:cstheme="majorBidi"/>
          <w:b/>
          <w:bCs/>
          <w:color w:val="44546A" w:themeColor="text2"/>
          <w:sz w:val="28"/>
          <w:szCs w:val="28"/>
        </w:rPr>
        <w:t xml:space="preserve">НАУЧНО-ОБРАЗОВАТЕЛЬНЫЙ ЦЕНТР СОТРУДНИЧЕСТВА СО СТРАНАМИ СНГ И БАЛТИИ САРАТОВСКОГО ГОСУДАРСТВЕННОГО УНИВЕРСИТЕТА </w:t>
      </w:r>
    </w:p>
    <w:p w:rsidR="00DC084B" w:rsidRPr="000600A5" w:rsidRDefault="00DC084B" w:rsidP="00DC084B">
      <w:pPr>
        <w:pStyle w:val="Default"/>
        <w:jc w:val="center"/>
        <w:rPr>
          <w:rFonts w:ascii="Book Antiqua" w:hAnsi="Book Antiqua" w:cstheme="majorBidi"/>
          <w:b/>
          <w:bCs/>
          <w:color w:val="44546A" w:themeColor="text2"/>
          <w:sz w:val="28"/>
          <w:szCs w:val="28"/>
        </w:rPr>
      </w:pPr>
      <w:r w:rsidRPr="000600A5">
        <w:rPr>
          <w:rFonts w:ascii="Book Antiqua" w:hAnsi="Book Antiqua" w:cstheme="majorBidi"/>
          <w:b/>
          <w:bCs/>
          <w:color w:val="44546A" w:themeColor="text2"/>
          <w:sz w:val="28"/>
          <w:szCs w:val="28"/>
        </w:rPr>
        <w:t>ИМ. Н.Г. ЧЕРНЫШЕВСКОГО</w:t>
      </w:r>
    </w:p>
    <w:p w:rsidR="00DC084B" w:rsidRPr="000600A5" w:rsidRDefault="00DC084B" w:rsidP="00DC084B">
      <w:pPr>
        <w:pStyle w:val="Default"/>
        <w:jc w:val="center"/>
        <w:rPr>
          <w:rFonts w:ascii="Book Antiqua" w:hAnsi="Book Antiqua" w:cstheme="majorBidi"/>
          <w:b/>
          <w:bCs/>
          <w:color w:val="44546A" w:themeColor="text2"/>
          <w:sz w:val="28"/>
          <w:szCs w:val="28"/>
        </w:rPr>
      </w:pPr>
    </w:p>
    <w:p w:rsidR="00DC084B" w:rsidRPr="000600A5" w:rsidRDefault="00DC084B" w:rsidP="00DC084B">
      <w:pPr>
        <w:pStyle w:val="Default"/>
        <w:jc w:val="center"/>
        <w:rPr>
          <w:rFonts w:ascii="Book Antiqua" w:hAnsi="Book Antiqua"/>
          <w:b/>
          <w:bCs/>
          <w:caps/>
          <w:color w:val="44546A" w:themeColor="text2"/>
          <w:sz w:val="28"/>
          <w:szCs w:val="28"/>
        </w:rPr>
      </w:pPr>
    </w:p>
    <w:p w:rsidR="00DC084B" w:rsidRPr="000600A5" w:rsidRDefault="00DC084B" w:rsidP="00DC084B">
      <w:pPr>
        <w:pStyle w:val="Default"/>
        <w:jc w:val="center"/>
        <w:rPr>
          <w:rFonts w:ascii="Book Antiqua" w:hAnsi="Book Antiqua"/>
          <w:b/>
          <w:bCs/>
          <w:caps/>
          <w:color w:val="44546A" w:themeColor="text2"/>
          <w:sz w:val="28"/>
          <w:szCs w:val="28"/>
        </w:rPr>
      </w:pPr>
    </w:p>
    <w:p w:rsidR="00DC084B" w:rsidRDefault="00DC084B" w:rsidP="00DC084B">
      <w:pPr>
        <w:ind w:firstLine="709"/>
        <w:rPr>
          <w:rStyle w:val="extended-textshort"/>
          <w:rFonts w:ascii="Book Antiqua" w:hAnsi="Book Antiqua"/>
          <w:b/>
          <w:bCs/>
          <w:caps/>
          <w:color w:val="1F497D"/>
          <w:sz w:val="28"/>
          <w:szCs w:val="28"/>
        </w:rPr>
      </w:pPr>
      <w:r>
        <w:rPr>
          <w:rStyle w:val="extended-textshort"/>
          <w:rFonts w:ascii="Book Antiqua" w:hAnsi="Book Antiqua"/>
          <w:b/>
          <w:bCs/>
          <w:caps/>
          <w:color w:val="1F497D"/>
          <w:sz w:val="28"/>
          <w:szCs w:val="28"/>
        </w:rPr>
        <w:br w:type="page"/>
      </w:r>
    </w:p>
    <w:p w:rsidR="00DC084B" w:rsidRPr="00424436" w:rsidRDefault="00DC084B" w:rsidP="00DC084B">
      <w:pPr>
        <w:jc w:val="both"/>
        <w:rPr>
          <w:rFonts w:ascii="Book Antiqua" w:hAnsi="Book Antiqua"/>
          <w:sz w:val="28"/>
          <w:szCs w:val="28"/>
        </w:rPr>
      </w:pPr>
      <w:r w:rsidRPr="00424436">
        <w:rPr>
          <w:rFonts w:ascii="Book Antiqua" w:hAnsi="Book Antiqua"/>
          <w:b/>
          <w:bCs/>
          <w:sz w:val="28"/>
          <w:szCs w:val="28"/>
        </w:rPr>
        <w:lastRenderedPageBreak/>
        <w:t>Цель мероприятия</w:t>
      </w:r>
      <w:r w:rsidRPr="00424436">
        <w:rPr>
          <w:rFonts w:ascii="Book Antiqua" w:hAnsi="Book Antiqua"/>
          <w:sz w:val="28"/>
          <w:szCs w:val="28"/>
        </w:rPr>
        <w:t xml:space="preserve">: </w:t>
      </w:r>
    </w:p>
    <w:p w:rsidR="00DC084B" w:rsidRPr="00424436" w:rsidRDefault="00DC084B" w:rsidP="00DC084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424436">
        <w:rPr>
          <w:rFonts w:ascii="Book Antiqua" w:hAnsi="Book Antiqua" w:cstheme="majorBidi"/>
          <w:sz w:val="28"/>
          <w:szCs w:val="28"/>
        </w:rPr>
        <w:t xml:space="preserve">- </w:t>
      </w:r>
      <w:r w:rsidRPr="00424436">
        <w:rPr>
          <w:rFonts w:ascii="Book Antiqua" w:eastAsia="Times New Roman" w:hAnsi="Book Antiqua" w:cs="Times New Roman"/>
          <w:sz w:val="28"/>
          <w:szCs w:val="28"/>
        </w:rPr>
        <w:t>анализ развития политической ситуации в Республике Узбекистан.</w:t>
      </w:r>
    </w:p>
    <w:p w:rsidR="00DC084B" w:rsidRPr="00424436" w:rsidRDefault="00DC084B" w:rsidP="00DC084B">
      <w:pPr>
        <w:ind w:firstLine="709"/>
        <w:jc w:val="both"/>
        <w:rPr>
          <w:rFonts w:ascii="Book Antiqua" w:hAnsi="Book Antiqua" w:cstheme="majorBidi"/>
          <w:sz w:val="28"/>
          <w:szCs w:val="28"/>
        </w:rPr>
      </w:pPr>
    </w:p>
    <w:p w:rsidR="00DC084B" w:rsidRPr="00424436" w:rsidRDefault="00DC084B" w:rsidP="00DC084B">
      <w:pPr>
        <w:jc w:val="both"/>
        <w:rPr>
          <w:rFonts w:ascii="Book Antiqua" w:hAnsi="Book Antiqua"/>
          <w:sz w:val="28"/>
          <w:szCs w:val="28"/>
        </w:rPr>
      </w:pPr>
      <w:r w:rsidRPr="00424436">
        <w:rPr>
          <w:rFonts w:ascii="Book Antiqua" w:hAnsi="Book Antiqua"/>
          <w:b/>
          <w:bCs/>
          <w:sz w:val="28"/>
          <w:szCs w:val="28"/>
        </w:rPr>
        <w:t>Вопросы для обсуждения</w:t>
      </w:r>
      <w:r w:rsidRPr="00424436">
        <w:rPr>
          <w:rFonts w:ascii="Book Antiqua" w:hAnsi="Book Antiqua"/>
          <w:sz w:val="28"/>
          <w:szCs w:val="28"/>
        </w:rPr>
        <w:t xml:space="preserve">: </w:t>
      </w:r>
    </w:p>
    <w:p w:rsidR="00DC084B" w:rsidRPr="00424436" w:rsidRDefault="00DC084B" w:rsidP="00DC084B">
      <w:pPr>
        <w:ind w:firstLine="567"/>
        <w:jc w:val="both"/>
        <w:rPr>
          <w:rFonts w:ascii="Book Antiqua" w:hAnsi="Book Antiqua"/>
          <w:sz w:val="28"/>
          <w:szCs w:val="28"/>
        </w:rPr>
      </w:pPr>
    </w:p>
    <w:p w:rsidR="00424436" w:rsidRPr="00424436" w:rsidRDefault="00424436" w:rsidP="00424436">
      <w:pPr>
        <w:spacing w:after="0" w:line="360" w:lineRule="auto"/>
        <w:ind w:firstLine="709"/>
        <w:jc w:val="both"/>
        <w:rPr>
          <w:rFonts w:ascii="Book Antiqua" w:hAnsi="Book Antiqua" w:cstheme="majorBidi"/>
          <w:sz w:val="28"/>
          <w:szCs w:val="28"/>
        </w:rPr>
      </w:pPr>
      <w:r w:rsidRPr="00424436">
        <w:rPr>
          <w:rFonts w:ascii="Book Antiqua" w:hAnsi="Book Antiqua" w:cstheme="majorBidi"/>
          <w:sz w:val="28"/>
          <w:szCs w:val="28"/>
        </w:rPr>
        <w:t xml:space="preserve">- новый избирательный цикл в Республике Узбекистан; </w:t>
      </w:r>
    </w:p>
    <w:p w:rsidR="00424436" w:rsidRPr="00424436" w:rsidRDefault="00424436" w:rsidP="00424436">
      <w:pPr>
        <w:spacing w:after="0" w:line="36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424436">
        <w:rPr>
          <w:rFonts w:ascii="Book Antiqua" w:hAnsi="Book Antiqua" w:cstheme="majorBidi"/>
          <w:sz w:val="28"/>
          <w:szCs w:val="28"/>
        </w:rPr>
        <w:t xml:space="preserve">- </w:t>
      </w:r>
      <w:r w:rsidRPr="00424436">
        <w:rPr>
          <w:rFonts w:ascii="Book Antiqua" w:eastAsia="Times New Roman" w:hAnsi="Book Antiqua" w:cs="Times New Roman"/>
          <w:sz w:val="28"/>
          <w:szCs w:val="28"/>
        </w:rPr>
        <w:t>программы кандидатов на должность президента Республики Узбекистан;</w:t>
      </w:r>
    </w:p>
    <w:p w:rsidR="00424436" w:rsidRPr="00424436" w:rsidRDefault="00424436" w:rsidP="00424436">
      <w:pPr>
        <w:spacing w:after="0" w:line="36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424436">
        <w:rPr>
          <w:rFonts w:ascii="Book Antiqua" w:eastAsia="Times New Roman" w:hAnsi="Book Antiqua" w:cs="Times New Roman"/>
          <w:sz w:val="28"/>
          <w:szCs w:val="28"/>
        </w:rPr>
        <w:t>- влияние внутренних и внешних факторов на развитие политической ситуации в Республике Узбекистан;</w:t>
      </w:r>
    </w:p>
    <w:p w:rsidR="00424436" w:rsidRPr="00424436" w:rsidRDefault="00424436" w:rsidP="00424436">
      <w:pPr>
        <w:spacing w:after="0" w:line="360" w:lineRule="auto"/>
        <w:ind w:firstLine="709"/>
        <w:jc w:val="both"/>
        <w:rPr>
          <w:rFonts w:ascii="Book Antiqua" w:hAnsi="Book Antiqua" w:cstheme="majorBidi"/>
          <w:sz w:val="28"/>
          <w:szCs w:val="28"/>
        </w:rPr>
      </w:pPr>
      <w:r w:rsidRPr="00424436">
        <w:rPr>
          <w:rFonts w:ascii="Book Antiqua" w:eastAsia="Times New Roman" w:hAnsi="Book Antiqua" w:cs="Times New Roman"/>
          <w:sz w:val="28"/>
          <w:szCs w:val="28"/>
        </w:rPr>
        <w:t xml:space="preserve">- участие международных наблюдателей в выборах президента Республики Узбекистан 2021 г. </w:t>
      </w:r>
    </w:p>
    <w:p w:rsidR="00DC084B" w:rsidRPr="005F3A1F" w:rsidRDefault="00DC084B" w:rsidP="00424436">
      <w:pPr>
        <w:spacing w:after="0" w:line="360" w:lineRule="auto"/>
        <w:ind w:firstLine="709"/>
        <w:rPr>
          <w:rStyle w:val="extended-textshort"/>
          <w:rFonts w:ascii="Book Antiqua" w:hAnsi="Book Antiqua"/>
          <w:b/>
          <w:bCs/>
          <w:caps/>
          <w:color w:val="1F497D"/>
          <w:sz w:val="28"/>
          <w:szCs w:val="28"/>
        </w:rPr>
      </w:pPr>
    </w:p>
    <w:p w:rsidR="00DC084B" w:rsidRPr="00F75C13" w:rsidRDefault="00DC084B" w:rsidP="00DC084B">
      <w:pPr>
        <w:rPr>
          <w:rFonts w:ascii="Book Antiqua" w:hAnsi="Book Antiqua"/>
          <w:sz w:val="28"/>
          <w:szCs w:val="28"/>
        </w:rPr>
      </w:pPr>
    </w:p>
    <w:p w:rsidR="000B141F" w:rsidRDefault="00DC084B" w:rsidP="000B141F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Начало мероприятия: </w:t>
      </w:r>
      <w:r w:rsidRPr="005841C4">
        <w:rPr>
          <w:rFonts w:ascii="Book Antiqua" w:hAnsi="Book Antiqua"/>
          <w:sz w:val="28"/>
          <w:szCs w:val="28"/>
        </w:rPr>
        <w:t>1</w:t>
      </w:r>
      <w:r>
        <w:rPr>
          <w:rFonts w:ascii="Book Antiqua" w:hAnsi="Book Antiqua"/>
          <w:sz w:val="28"/>
          <w:szCs w:val="28"/>
        </w:rPr>
        <w:t>2</w:t>
      </w:r>
      <w:r w:rsidR="00AB08CE">
        <w:rPr>
          <w:rFonts w:ascii="Book Antiqua" w:hAnsi="Book Antiqua"/>
          <w:sz w:val="28"/>
          <w:szCs w:val="28"/>
        </w:rPr>
        <w:t>:</w:t>
      </w:r>
      <w:r w:rsidRPr="005841C4">
        <w:rPr>
          <w:rFonts w:ascii="Book Antiqua" w:hAnsi="Book Antiqua"/>
          <w:sz w:val="28"/>
          <w:szCs w:val="28"/>
        </w:rPr>
        <w:t xml:space="preserve">00 </w:t>
      </w:r>
      <w:r w:rsidR="00AB08CE">
        <w:rPr>
          <w:rFonts w:ascii="Book Antiqua" w:hAnsi="Book Antiqua"/>
          <w:sz w:val="28"/>
          <w:szCs w:val="28"/>
        </w:rPr>
        <w:t xml:space="preserve">(по Московскому времени), </w:t>
      </w:r>
    </w:p>
    <w:p w:rsidR="00DC084B" w:rsidRPr="00AB08CE" w:rsidRDefault="00AB08CE" w:rsidP="000B141F">
      <w:pPr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14:00 (по Ташкентскому времени) </w:t>
      </w:r>
    </w:p>
    <w:p w:rsidR="000B141F" w:rsidRDefault="00DC084B" w:rsidP="000B141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Подключение: </w:t>
      </w:r>
      <w:r>
        <w:rPr>
          <w:rFonts w:ascii="Book Antiqua" w:hAnsi="Book Antiqua"/>
          <w:sz w:val="28"/>
          <w:szCs w:val="28"/>
        </w:rPr>
        <w:t>11</w:t>
      </w:r>
      <w:r w:rsidR="00AB08CE">
        <w:rPr>
          <w:rFonts w:ascii="Book Antiqua" w:hAnsi="Book Antiqua"/>
          <w:sz w:val="28"/>
          <w:szCs w:val="28"/>
        </w:rPr>
        <w:t>:</w:t>
      </w:r>
      <w:r w:rsidRPr="005841C4">
        <w:rPr>
          <w:rFonts w:ascii="Book Antiqua" w:hAnsi="Book Antiqua"/>
          <w:sz w:val="28"/>
          <w:szCs w:val="28"/>
        </w:rPr>
        <w:t xml:space="preserve">45 </w:t>
      </w:r>
      <w:r w:rsidR="00AB08CE">
        <w:rPr>
          <w:rFonts w:ascii="Book Antiqua" w:hAnsi="Book Antiqua"/>
          <w:sz w:val="28"/>
          <w:szCs w:val="28"/>
        </w:rPr>
        <w:t xml:space="preserve">(по Московскому времени), </w:t>
      </w:r>
    </w:p>
    <w:p w:rsidR="00AB08CE" w:rsidRPr="00AB08CE" w:rsidRDefault="00AB08CE" w:rsidP="000B141F">
      <w:pPr>
        <w:spacing w:after="0" w:line="240" w:lineRule="auto"/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13:45 (по Ташкентскому времени) </w:t>
      </w:r>
    </w:p>
    <w:p w:rsidR="00DC084B" w:rsidRPr="005841C4" w:rsidRDefault="00DC084B" w:rsidP="000B141F">
      <w:pPr>
        <w:spacing w:after="0" w:line="240" w:lineRule="auto"/>
      </w:pPr>
    </w:p>
    <w:p w:rsidR="00DC084B" w:rsidRPr="002805F9" w:rsidRDefault="00E42C32" w:rsidP="00DC084B">
      <w:pPr>
        <w:pStyle w:val="a4"/>
        <w:jc w:val="left"/>
        <w:rPr>
          <w:rFonts w:ascii="Book Antiqua" w:hAnsi="Book Antiqua"/>
          <w:bCs/>
          <w:sz w:val="28"/>
          <w:szCs w:val="28"/>
          <w:lang w:eastAsia="en-US"/>
        </w:rPr>
      </w:pPr>
      <w:r>
        <w:rPr>
          <w:rFonts w:ascii="Book Antiqua" w:hAnsi="Book Antiqua"/>
          <w:bCs/>
          <w:sz w:val="28"/>
          <w:szCs w:val="28"/>
          <w:lang w:eastAsia="en-US"/>
        </w:rPr>
        <w:t>Регламент</w:t>
      </w:r>
      <w:r w:rsidR="00DC084B" w:rsidRPr="002805F9">
        <w:rPr>
          <w:rFonts w:ascii="Book Antiqua" w:hAnsi="Book Antiqua"/>
          <w:bCs/>
          <w:sz w:val="28"/>
          <w:szCs w:val="28"/>
          <w:lang w:eastAsia="en-US"/>
        </w:rPr>
        <w:t xml:space="preserve">: </w:t>
      </w:r>
    </w:p>
    <w:p w:rsidR="00DC084B" w:rsidRPr="002805F9" w:rsidRDefault="00DC084B" w:rsidP="00DC084B">
      <w:pPr>
        <w:pStyle w:val="a4"/>
        <w:jc w:val="left"/>
        <w:rPr>
          <w:rFonts w:ascii="Book Antiqua" w:hAnsi="Book Antiqua"/>
          <w:b w:val="0"/>
          <w:bCs/>
          <w:sz w:val="28"/>
          <w:szCs w:val="28"/>
          <w:lang w:eastAsia="en-US"/>
        </w:rPr>
      </w:pPr>
      <w:r w:rsidRPr="002805F9">
        <w:rPr>
          <w:rFonts w:ascii="Book Antiqua" w:hAnsi="Book Antiqua"/>
          <w:b w:val="0"/>
          <w:bCs/>
          <w:sz w:val="28"/>
          <w:szCs w:val="28"/>
          <w:lang w:eastAsia="en-US"/>
        </w:rPr>
        <w:t>Приветственное выступление – 5 минут</w:t>
      </w:r>
    </w:p>
    <w:p w:rsidR="00DC084B" w:rsidRPr="002805F9" w:rsidRDefault="00DC084B" w:rsidP="00DC084B">
      <w:pPr>
        <w:pStyle w:val="a4"/>
        <w:jc w:val="left"/>
        <w:rPr>
          <w:rFonts w:ascii="Book Antiqua" w:hAnsi="Book Antiqua"/>
          <w:b w:val="0"/>
          <w:bCs/>
          <w:sz w:val="28"/>
          <w:szCs w:val="28"/>
          <w:lang w:eastAsia="en-US"/>
        </w:rPr>
      </w:pPr>
      <w:r w:rsidRPr="002805F9">
        <w:rPr>
          <w:rFonts w:ascii="Book Antiqua" w:hAnsi="Book Antiqua"/>
          <w:b w:val="0"/>
          <w:bCs/>
          <w:sz w:val="28"/>
          <w:szCs w:val="28"/>
          <w:lang w:eastAsia="en-US"/>
        </w:rPr>
        <w:t xml:space="preserve">Доклад, презентация – </w:t>
      </w:r>
      <w:r>
        <w:rPr>
          <w:rFonts w:ascii="Book Antiqua" w:hAnsi="Book Antiqua"/>
          <w:b w:val="0"/>
          <w:bCs/>
          <w:sz w:val="28"/>
          <w:szCs w:val="28"/>
          <w:lang w:eastAsia="en-US"/>
        </w:rPr>
        <w:t>10</w:t>
      </w:r>
      <w:r w:rsidRPr="002805F9">
        <w:rPr>
          <w:rFonts w:ascii="Book Antiqua" w:hAnsi="Book Antiqua"/>
          <w:b w:val="0"/>
          <w:bCs/>
          <w:sz w:val="28"/>
          <w:szCs w:val="28"/>
          <w:lang w:eastAsia="en-US"/>
        </w:rPr>
        <w:t xml:space="preserve"> минут</w:t>
      </w:r>
    </w:p>
    <w:p w:rsidR="00DC084B" w:rsidRDefault="00DC084B" w:rsidP="00DC084B">
      <w:pPr>
        <w:rPr>
          <w:rFonts w:ascii="Book Antiqua" w:hAnsi="Book Antiqua"/>
          <w:sz w:val="28"/>
          <w:szCs w:val="28"/>
        </w:rPr>
      </w:pPr>
      <w:r w:rsidRPr="002805F9">
        <w:rPr>
          <w:rFonts w:ascii="Book Antiqua" w:hAnsi="Book Antiqua"/>
          <w:sz w:val="28"/>
          <w:szCs w:val="28"/>
        </w:rPr>
        <w:t xml:space="preserve">Вопросы, комментарии – 5 минут </w:t>
      </w:r>
    </w:p>
    <w:p w:rsidR="001127B1" w:rsidRDefault="001127B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0B141F" w:rsidRPr="002805F9" w:rsidRDefault="000B141F" w:rsidP="00DC084B">
      <w:pPr>
        <w:rPr>
          <w:rFonts w:ascii="Book Antiqua" w:hAnsi="Book Antiqua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654"/>
      </w:tblGrid>
      <w:tr w:rsidR="008005B7" w:rsidRPr="002805F9" w:rsidTr="008B12BF">
        <w:trPr>
          <w:trHeight w:val="300"/>
        </w:trPr>
        <w:tc>
          <w:tcPr>
            <w:tcW w:w="8755" w:type="dxa"/>
            <w:gridSpan w:val="2"/>
            <w:shd w:val="clear" w:color="auto" w:fill="C6D9F1"/>
          </w:tcPr>
          <w:p w:rsidR="008005B7" w:rsidRDefault="008005B7" w:rsidP="008B12B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15 </w:t>
            </w:r>
            <w:r>
              <w:rPr>
                <w:rFonts w:ascii="Book Antiqua" w:hAnsi="Book Antiqua"/>
                <w:b/>
                <w:sz w:val="28"/>
                <w:szCs w:val="28"/>
                <w:lang w:bidi="fa-IR"/>
              </w:rPr>
              <w:t xml:space="preserve">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805F9">
                <w:rPr>
                  <w:rFonts w:ascii="Book Antiqua" w:hAnsi="Book Antiqua"/>
                  <w:b/>
                  <w:sz w:val="28"/>
                  <w:szCs w:val="28"/>
                </w:rPr>
                <w:t>202</w:t>
              </w:r>
              <w:r>
                <w:rPr>
                  <w:rFonts w:ascii="Book Antiqua" w:hAnsi="Book Antiqua"/>
                  <w:b/>
                  <w:sz w:val="28"/>
                  <w:szCs w:val="28"/>
                </w:rPr>
                <w:t>1</w:t>
              </w:r>
              <w:r w:rsidRPr="002805F9">
                <w:rPr>
                  <w:rFonts w:ascii="Book Antiqua" w:hAnsi="Book Antiqua"/>
                  <w:b/>
                  <w:sz w:val="28"/>
                  <w:szCs w:val="28"/>
                </w:rPr>
                <w:t xml:space="preserve"> г</w:t>
              </w:r>
            </w:smartTag>
            <w:r w:rsidRPr="002805F9">
              <w:rPr>
                <w:rFonts w:ascii="Book Antiqua" w:hAnsi="Book Antiqua"/>
                <w:b/>
                <w:sz w:val="28"/>
                <w:szCs w:val="28"/>
              </w:rPr>
              <w:t>.</w:t>
            </w:r>
          </w:p>
          <w:p w:rsidR="008005B7" w:rsidRPr="002805F9" w:rsidRDefault="008005B7" w:rsidP="008B12B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8005B7" w:rsidRPr="002805F9" w:rsidTr="008B12BF">
        <w:trPr>
          <w:trHeight w:val="300"/>
        </w:trPr>
        <w:tc>
          <w:tcPr>
            <w:tcW w:w="1101" w:type="dxa"/>
          </w:tcPr>
          <w:p w:rsidR="008005B7" w:rsidRPr="002805F9" w:rsidRDefault="008005B7" w:rsidP="008B12B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  <w:r w:rsidR="00AB08CE">
              <w:rPr>
                <w:rFonts w:ascii="Book Antiqua" w:hAnsi="Book Antiqua"/>
                <w:sz w:val="28"/>
                <w:szCs w:val="28"/>
              </w:rPr>
              <w:t>:</w:t>
            </w:r>
            <w:r w:rsidRPr="002805F9">
              <w:rPr>
                <w:rFonts w:ascii="Book Antiqua" w:hAnsi="Book Antiqua"/>
                <w:sz w:val="28"/>
                <w:szCs w:val="28"/>
              </w:rPr>
              <w:t>45-</w:t>
            </w:r>
          </w:p>
          <w:p w:rsidR="008005B7" w:rsidRPr="002805F9" w:rsidRDefault="008005B7" w:rsidP="008B12BF">
            <w:pPr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="00AB08CE">
              <w:rPr>
                <w:rFonts w:ascii="Book Antiqua" w:hAnsi="Book Antiqua"/>
                <w:sz w:val="28"/>
                <w:szCs w:val="28"/>
              </w:rPr>
              <w:t>:</w:t>
            </w:r>
            <w:r w:rsidRPr="002805F9">
              <w:rPr>
                <w:rFonts w:ascii="Book Antiqua" w:hAnsi="Book Antiqua"/>
                <w:sz w:val="28"/>
                <w:szCs w:val="28"/>
              </w:rPr>
              <w:t>00</w:t>
            </w:r>
            <w:r w:rsidR="00AB08CE">
              <w:rPr>
                <w:rFonts w:ascii="Book Antiqua" w:hAnsi="Book Antiqua"/>
                <w:sz w:val="28"/>
                <w:szCs w:val="28"/>
              </w:rPr>
              <w:t xml:space="preserve"> (МСК) </w:t>
            </w:r>
          </w:p>
        </w:tc>
        <w:tc>
          <w:tcPr>
            <w:tcW w:w="7654" w:type="dxa"/>
          </w:tcPr>
          <w:p w:rsidR="008005B7" w:rsidRPr="002805F9" w:rsidRDefault="008005B7" w:rsidP="000B141F">
            <w:pPr>
              <w:ind w:firstLine="60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 xml:space="preserve">Подключение </w:t>
            </w:r>
            <w:r w:rsidR="000B141F">
              <w:rPr>
                <w:rFonts w:ascii="Book Antiqua" w:hAnsi="Book Antiqua"/>
                <w:sz w:val="28"/>
                <w:szCs w:val="28"/>
              </w:rPr>
              <w:t xml:space="preserve">спикеров и </w:t>
            </w:r>
            <w:r w:rsidRPr="002805F9">
              <w:rPr>
                <w:rFonts w:ascii="Book Antiqua" w:hAnsi="Book Antiqua"/>
                <w:sz w:val="28"/>
                <w:szCs w:val="28"/>
              </w:rPr>
              <w:t xml:space="preserve">участников </w:t>
            </w:r>
            <w:r w:rsidR="000B141F">
              <w:rPr>
                <w:rFonts w:ascii="Book Antiqua" w:hAnsi="Book Antiqua"/>
                <w:sz w:val="28"/>
                <w:szCs w:val="28"/>
              </w:rPr>
              <w:t>круглого стола</w:t>
            </w:r>
          </w:p>
          <w:p w:rsidR="008005B7" w:rsidRPr="002805F9" w:rsidRDefault="008005B7" w:rsidP="008B12BF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8005B7" w:rsidRPr="002805F9" w:rsidTr="008B12BF">
        <w:trPr>
          <w:trHeight w:val="300"/>
        </w:trPr>
        <w:tc>
          <w:tcPr>
            <w:tcW w:w="8755" w:type="dxa"/>
            <w:gridSpan w:val="2"/>
            <w:shd w:val="clear" w:color="auto" w:fill="C6D9F1"/>
          </w:tcPr>
          <w:p w:rsidR="008005B7" w:rsidRPr="002805F9" w:rsidRDefault="008005B7" w:rsidP="008005B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8005B7" w:rsidRPr="002805F9" w:rsidTr="008B12BF">
        <w:trPr>
          <w:trHeight w:val="667"/>
        </w:trPr>
        <w:tc>
          <w:tcPr>
            <w:tcW w:w="1101" w:type="dxa"/>
          </w:tcPr>
          <w:p w:rsidR="008005B7" w:rsidRDefault="008005B7" w:rsidP="008B12BF">
            <w:pPr>
              <w:rPr>
                <w:rFonts w:ascii="Book Antiqua" w:hAnsi="Book Antiqua"/>
                <w:sz w:val="28"/>
                <w:szCs w:val="28"/>
              </w:rPr>
            </w:pPr>
            <w:r w:rsidRPr="00B07E66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="00AB08CE">
              <w:rPr>
                <w:rFonts w:ascii="Book Antiqua" w:hAnsi="Book Antiqua"/>
                <w:sz w:val="28"/>
                <w:szCs w:val="28"/>
              </w:rPr>
              <w:t>:</w:t>
            </w:r>
            <w:r w:rsidRPr="00B07E66">
              <w:rPr>
                <w:rFonts w:ascii="Book Antiqua" w:hAnsi="Book Antiqua"/>
                <w:sz w:val="28"/>
                <w:szCs w:val="28"/>
              </w:rPr>
              <w:t>00-1</w:t>
            </w:r>
            <w:r>
              <w:rPr>
                <w:rFonts w:ascii="Book Antiqua" w:hAnsi="Book Antiqua"/>
                <w:sz w:val="28"/>
                <w:szCs w:val="28"/>
              </w:rPr>
              <w:t>3</w:t>
            </w:r>
            <w:r w:rsidR="00AB08CE">
              <w:rPr>
                <w:rFonts w:ascii="Book Antiqua" w:hAnsi="Book Antiqua"/>
                <w:sz w:val="28"/>
                <w:szCs w:val="28"/>
              </w:rPr>
              <w:t>:3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</w:p>
          <w:p w:rsidR="00AB08CE" w:rsidRPr="00B07E66" w:rsidRDefault="00AB08CE" w:rsidP="008B12B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(МСК)</w:t>
            </w:r>
          </w:p>
        </w:tc>
        <w:tc>
          <w:tcPr>
            <w:tcW w:w="7654" w:type="dxa"/>
          </w:tcPr>
          <w:p w:rsidR="008005B7" w:rsidRPr="00B95856" w:rsidRDefault="008005B7" w:rsidP="008B12BF">
            <w:pPr>
              <w:spacing w:line="276" w:lineRule="auto"/>
              <w:ind w:firstLine="600"/>
              <w:jc w:val="both"/>
              <w:rPr>
                <w:rFonts w:ascii="Book Antiqua" w:hAnsi="Book Antiqu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52AA9">
              <w:rPr>
                <w:rStyle w:val="extended-textshort"/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Модератор: </w:t>
            </w:r>
            <w:r w:rsidRPr="0022500E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Лапенко Марина Владимировна</w:t>
            </w:r>
            <w:r w:rsidRPr="0022500E">
              <w:rPr>
                <w:rFonts w:ascii="Book Antiqua" w:hAnsi="Book Antiqua"/>
                <w:sz w:val="28"/>
                <w:szCs w:val="28"/>
              </w:rPr>
              <w:t>, директор Информационно-аналитическ</w:t>
            </w:r>
            <w:r>
              <w:rPr>
                <w:rFonts w:ascii="Book Antiqua" w:hAnsi="Book Antiqua"/>
                <w:sz w:val="28"/>
                <w:szCs w:val="28"/>
              </w:rPr>
              <w:t>ого центра «Евразия-Поволжье», член Общественной палаты Саратовской области (г. </w:t>
            </w:r>
            <w:r w:rsidRPr="0022500E">
              <w:rPr>
                <w:rFonts w:ascii="Book Antiqua" w:hAnsi="Book Antiqua"/>
                <w:sz w:val="28"/>
                <w:szCs w:val="28"/>
              </w:rPr>
              <w:t xml:space="preserve">Саратов, Россия) </w:t>
            </w:r>
          </w:p>
          <w:p w:rsidR="008005B7" w:rsidRDefault="008005B7" w:rsidP="008B12BF">
            <w:pPr>
              <w:spacing w:line="276" w:lineRule="auto"/>
              <w:ind w:firstLine="600"/>
              <w:jc w:val="both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</w:p>
          <w:p w:rsidR="008005B7" w:rsidRDefault="008005B7" w:rsidP="008B12BF">
            <w:pPr>
              <w:spacing w:line="276" w:lineRule="auto"/>
              <w:ind w:firstLine="600"/>
              <w:jc w:val="both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5B4B14">
              <w:rPr>
                <w:rFonts w:ascii="Book Antiqua" w:hAnsi="Book Antiqua"/>
                <w:b/>
                <w:color w:val="000000"/>
                <w:sz w:val="28"/>
                <w:szCs w:val="28"/>
              </w:rPr>
              <w:t>Приветственное</w:t>
            </w:r>
            <w:r w:rsidR="000B141F"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 </w:t>
            </w:r>
            <w:r w:rsidRPr="005B4B14">
              <w:rPr>
                <w:rFonts w:ascii="Book Antiqua" w:hAnsi="Book Antiqua"/>
                <w:b/>
                <w:color w:val="000000"/>
                <w:sz w:val="28"/>
                <w:szCs w:val="28"/>
              </w:rPr>
              <w:t>выступление</w:t>
            </w: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: </w:t>
            </w:r>
          </w:p>
          <w:p w:rsidR="008005B7" w:rsidRDefault="008005B7" w:rsidP="008B12BF">
            <w:pPr>
              <w:spacing w:line="276" w:lineRule="auto"/>
              <w:ind w:firstLine="600"/>
              <w:jc w:val="both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</w:p>
          <w:p w:rsidR="008005B7" w:rsidRPr="0066537F" w:rsidRDefault="008005B7" w:rsidP="008B12BF">
            <w:pPr>
              <w:tabs>
                <w:tab w:val="left" w:pos="-15"/>
              </w:tabs>
              <w:ind w:firstLine="693"/>
              <w:jc w:val="both"/>
              <w:rPr>
                <w:rFonts w:ascii="Book Antiqua" w:eastAsiaTheme="majorEastAsia" w:hAnsi="Book Antiqua"/>
                <w:sz w:val="28"/>
                <w:szCs w:val="28"/>
              </w:rPr>
            </w:pPr>
            <w:r w:rsidRPr="00C31688">
              <w:rPr>
                <w:rStyle w:val="fypv3xb"/>
                <w:rFonts w:ascii="Book Antiqua" w:eastAsiaTheme="majorEastAsia" w:hAnsi="Book Antiqua"/>
                <w:b/>
                <w:bCs/>
                <w:i/>
                <w:iCs/>
                <w:sz w:val="28"/>
                <w:szCs w:val="28"/>
              </w:rPr>
              <w:t>Мушкет Иван Ильич</w:t>
            </w:r>
            <w:r w:rsidRPr="00B6684E">
              <w:rPr>
                <w:rStyle w:val="fypv3xb"/>
                <w:rFonts w:ascii="Book Antiqua" w:eastAsiaTheme="majorEastAsia" w:hAnsi="Book Antiqua"/>
                <w:sz w:val="28"/>
                <w:szCs w:val="28"/>
              </w:rPr>
              <w:t>, заместитель руко</w:t>
            </w:r>
            <w:r>
              <w:rPr>
                <w:rStyle w:val="fypv3xb"/>
                <w:rFonts w:ascii="Book Antiqua" w:eastAsiaTheme="majorEastAsia" w:hAnsi="Book Antiqua"/>
                <w:sz w:val="28"/>
                <w:szCs w:val="28"/>
              </w:rPr>
              <w:t>водителя Секретариата Совета Межпарламентской Ассамблеи</w:t>
            </w:r>
            <w:r w:rsidRPr="00B6684E">
              <w:rPr>
                <w:rStyle w:val="fypv3xb"/>
                <w:rFonts w:ascii="Book Antiqua" w:eastAsiaTheme="majorEastAsia" w:hAnsi="Book Antiqua"/>
                <w:sz w:val="28"/>
                <w:szCs w:val="28"/>
              </w:rPr>
              <w:t xml:space="preserve"> СНГ - Директор М</w:t>
            </w:r>
            <w:r>
              <w:rPr>
                <w:rStyle w:val="fypv3xb"/>
                <w:rFonts w:ascii="Book Antiqua" w:eastAsiaTheme="majorEastAsia" w:hAnsi="Book Antiqua"/>
                <w:sz w:val="28"/>
                <w:szCs w:val="28"/>
              </w:rPr>
              <w:t>еждународного института мониторинга развития демократии, парламентаризма и соблюдения избирательных прав граждан (МИМРД</w:t>
            </w:r>
            <w:r w:rsidR="00BC5228">
              <w:rPr>
                <w:rStyle w:val="fypv3xb"/>
                <w:rFonts w:ascii="Book Antiqua" w:eastAsiaTheme="majorEastAsia" w:hAnsi="Book Antiqua"/>
                <w:sz w:val="28"/>
                <w:szCs w:val="28"/>
              </w:rPr>
              <w:t>)</w:t>
            </w:r>
            <w:r>
              <w:rPr>
                <w:rStyle w:val="fypv3xb"/>
                <w:rFonts w:ascii="Book Antiqua" w:eastAsiaTheme="majorEastAsia" w:hAnsi="Book Antiqua"/>
                <w:sz w:val="28"/>
                <w:szCs w:val="28"/>
              </w:rPr>
              <w:t xml:space="preserve"> </w:t>
            </w:r>
            <w:r w:rsidRPr="00B6684E">
              <w:rPr>
                <w:rStyle w:val="fypv3xb"/>
                <w:rFonts w:ascii="Book Antiqua" w:eastAsiaTheme="majorEastAsia" w:hAnsi="Book Antiqua"/>
                <w:sz w:val="28"/>
                <w:szCs w:val="28"/>
              </w:rPr>
              <w:t>МПА СНГ, д</w:t>
            </w:r>
            <w:r>
              <w:rPr>
                <w:rStyle w:val="fypv3xb"/>
                <w:rFonts w:ascii="Book Antiqua" w:eastAsiaTheme="majorEastAsia" w:hAnsi="Book Antiqua"/>
                <w:sz w:val="28"/>
                <w:szCs w:val="28"/>
              </w:rPr>
              <w:t xml:space="preserve">октор </w:t>
            </w:r>
            <w:r w:rsidRPr="00B6684E">
              <w:rPr>
                <w:rStyle w:val="fypv3xb"/>
                <w:rFonts w:ascii="Book Antiqua" w:eastAsiaTheme="majorEastAsia" w:hAnsi="Book Antiqua"/>
                <w:sz w:val="28"/>
                <w:szCs w:val="28"/>
              </w:rPr>
              <w:t>ю</w:t>
            </w:r>
            <w:r>
              <w:rPr>
                <w:rStyle w:val="fypv3xb"/>
                <w:rFonts w:ascii="Book Antiqua" w:eastAsiaTheme="majorEastAsia" w:hAnsi="Book Antiqua"/>
                <w:sz w:val="28"/>
                <w:szCs w:val="28"/>
              </w:rPr>
              <w:t xml:space="preserve">ридических </w:t>
            </w:r>
            <w:r w:rsidRPr="00B6684E">
              <w:rPr>
                <w:rStyle w:val="fypv3xb"/>
                <w:rFonts w:ascii="Book Antiqua" w:eastAsiaTheme="majorEastAsia" w:hAnsi="Book Antiqua"/>
                <w:sz w:val="28"/>
                <w:szCs w:val="28"/>
              </w:rPr>
              <w:t>н</w:t>
            </w:r>
            <w:r>
              <w:rPr>
                <w:rStyle w:val="fypv3xb"/>
                <w:rFonts w:ascii="Book Antiqua" w:eastAsiaTheme="majorEastAsia" w:hAnsi="Book Antiqua"/>
                <w:sz w:val="28"/>
                <w:szCs w:val="28"/>
              </w:rPr>
              <w:t>аук</w:t>
            </w:r>
            <w:r w:rsidRPr="00B6684E">
              <w:rPr>
                <w:rStyle w:val="fypv3xb"/>
                <w:rFonts w:ascii="Book Antiqua" w:eastAsiaTheme="majorEastAsia" w:hAnsi="Book Antiqua"/>
                <w:sz w:val="28"/>
                <w:szCs w:val="28"/>
              </w:rPr>
              <w:t xml:space="preserve">, </w:t>
            </w:r>
            <w:proofErr w:type="gramStart"/>
            <w:r w:rsidRPr="00B6684E">
              <w:rPr>
                <w:rStyle w:val="fypv3xb"/>
                <w:rFonts w:ascii="Book Antiqua" w:eastAsiaTheme="majorEastAsia" w:hAnsi="Book Antiqua"/>
                <w:sz w:val="28"/>
                <w:szCs w:val="28"/>
              </w:rPr>
              <w:t>профессор</w:t>
            </w:r>
            <w:r>
              <w:rPr>
                <w:rFonts w:ascii="Book Antiqua" w:hAnsi="Book Antiqua"/>
                <w:sz w:val="28"/>
                <w:szCs w:val="28"/>
              </w:rPr>
              <w:t>(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>г. </w:t>
            </w:r>
            <w:r w:rsidRPr="00403583">
              <w:rPr>
                <w:rFonts w:ascii="Book Antiqua" w:hAnsi="Book Antiqua"/>
                <w:sz w:val="28"/>
                <w:szCs w:val="28"/>
              </w:rPr>
              <w:t xml:space="preserve">Санкт-Петербург, Россия) </w:t>
            </w:r>
          </w:p>
          <w:p w:rsidR="008005B7" w:rsidRPr="00AB08CE" w:rsidRDefault="008005B7" w:rsidP="008B12BF">
            <w:pPr>
              <w:spacing w:line="276" w:lineRule="auto"/>
              <w:ind w:firstLine="600"/>
              <w:jc w:val="both"/>
              <w:rPr>
                <w:rFonts w:ascii="Book Antiqua" w:hAnsi="Book Antiqua"/>
                <w:bCs/>
                <w:color w:val="000000"/>
                <w:sz w:val="28"/>
                <w:szCs w:val="28"/>
              </w:rPr>
            </w:pPr>
          </w:p>
          <w:p w:rsidR="00A965FC" w:rsidRDefault="008005B7" w:rsidP="00A965FC">
            <w:pPr>
              <w:spacing w:line="276" w:lineRule="auto"/>
              <w:ind w:firstLine="600"/>
              <w:jc w:val="both"/>
              <w:rPr>
                <w:rFonts w:ascii="Book Antiqua" w:hAnsi="Book Antiqua" w:cs="Arial"/>
                <w:b/>
                <w:iCs/>
                <w:sz w:val="28"/>
                <w:szCs w:val="28"/>
                <w:shd w:val="clear" w:color="auto" w:fill="FFFFFF"/>
              </w:rPr>
            </w:pPr>
            <w:r w:rsidRPr="003F2FDD">
              <w:rPr>
                <w:rFonts w:ascii="Book Antiqua" w:hAnsi="Book Antiqua" w:cs="Arial"/>
                <w:b/>
                <w:iCs/>
                <w:sz w:val="28"/>
                <w:szCs w:val="28"/>
                <w:shd w:val="clear" w:color="auto" w:fill="FFFFFF"/>
              </w:rPr>
              <w:t xml:space="preserve">Выступления спикеров: </w:t>
            </w:r>
          </w:p>
          <w:p w:rsidR="00297EAA" w:rsidRDefault="00297EAA" w:rsidP="00297EAA">
            <w:pPr>
              <w:tabs>
                <w:tab w:val="left" w:pos="-157"/>
              </w:tabs>
              <w:ind w:firstLine="600"/>
              <w:jc w:val="both"/>
              <w:rPr>
                <w:rStyle w:val="layout"/>
                <w:rFonts w:ascii="Book Antiqua" w:hAnsi="Book Antiqua"/>
                <w:sz w:val="28"/>
                <w:szCs w:val="28"/>
              </w:rPr>
            </w:pPr>
            <w:r w:rsidRPr="00297EAA">
              <w:rPr>
                <w:rStyle w:val="layout"/>
                <w:rFonts w:ascii="Book Antiqua" w:hAnsi="Book Antiqua"/>
                <w:b/>
                <w:i/>
                <w:sz w:val="28"/>
                <w:szCs w:val="28"/>
              </w:rPr>
              <w:t>Кузьмина Елена Михайловна</w:t>
            </w:r>
            <w:r w:rsidRPr="00297EAA">
              <w:rPr>
                <w:rStyle w:val="layout"/>
                <w:rFonts w:ascii="Book Antiqua" w:hAnsi="Book Antiqua"/>
                <w:sz w:val="28"/>
                <w:szCs w:val="28"/>
              </w:rPr>
              <w:t>, к</w:t>
            </w:r>
            <w:r>
              <w:rPr>
                <w:rStyle w:val="layout"/>
                <w:rFonts w:ascii="Book Antiqua" w:hAnsi="Book Antiqua"/>
                <w:sz w:val="28"/>
                <w:szCs w:val="28"/>
              </w:rPr>
              <w:t xml:space="preserve">андидат </w:t>
            </w:r>
            <w:r w:rsidRPr="00297EAA">
              <w:rPr>
                <w:rStyle w:val="layout"/>
                <w:rFonts w:ascii="Book Antiqua" w:hAnsi="Book Antiqua"/>
                <w:sz w:val="28"/>
                <w:szCs w:val="28"/>
              </w:rPr>
              <w:t>полит</w:t>
            </w:r>
            <w:r>
              <w:rPr>
                <w:rStyle w:val="layout"/>
                <w:rFonts w:ascii="Book Antiqua" w:hAnsi="Book Antiqua"/>
                <w:sz w:val="28"/>
                <w:szCs w:val="28"/>
              </w:rPr>
              <w:t>ических наук</w:t>
            </w:r>
            <w:r w:rsidRPr="00297EAA">
              <w:rPr>
                <w:rStyle w:val="layout"/>
                <w:rFonts w:ascii="Book Antiqua" w:hAnsi="Book Antiqua"/>
                <w:sz w:val="28"/>
                <w:szCs w:val="28"/>
              </w:rPr>
              <w:t>, зав</w:t>
            </w:r>
            <w:r>
              <w:rPr>
                <w:rStyle w:val="layout"/>
                <w:rFonts w:ascii="Book Antiqua" w:hAnsi="Book Antiqua"/>
                <w:sz w:val="28"/>
                <w:szCs w:val="28"/>
              </w:rPr>
              <w:t xml:space="preserve">едующая </w:t>
            </w:r>
            <w:r w:rsidRPr="00297EAA">
              <w:rPr>
                <w:rStyle w:val="layout"/>
                <w:rFonts w:ascii="Book Antiqua" w:hAnsi="Book Antiqua"/>
                <w:sz w:val="28"/>
                <w:szCs w:val="28"/>
              </w:rPr>
              <w:t xml:space="preserve">сектором Центра постсоветских исследований </w:t>
            </w:r>
            <w:r>
              <w:rPr>
                <w:rStyle w:val="layout"/>
                <w:rFonts w:ascii="Book Antiqua" w:hAnsi="Book Antiqua"/>
                <w:sz w:val="28"/>
                <w:szCs w:val="28"/>
              </w:rPr>
              <w:t>ИМЭМО</w:t>
            </w:r>
            <w:r w:rsidR="00DC0B3B">
              <w:rPr>
                <w:rStyle w:val="layout"/>
                <w:rFonts w:ascii="Book Antiqua" w:hAnsi="Book Antiqua"/>
                <w:sz w:val="28"/>
                <w:szCs w:val="28"/>
              </w:rPr>
              <w:t xml:space="preserve"> им. Е.М. </w:t>
            </w:r>
            <w:r w:rsidRPr="00297EAA">
              <w:rPr>
                <w:rStyle w:val="layout"/>
                <w:rFonts w:ascii="Book Antiqua" w:hAnsi="Book Antiqua"/>
                <w:sz w:val="28"/>
                <w:szCs w:val="28"/>
              </w:rPr>
              <w:t>Примакова РАН</w:t>
            </w:r>
            <w:r>
              <w:rPr>
                <w:rStyle w:val="layout"/>
                <w:rFonts w:ascii="Book Antiqua" w:hAnsi="Book Antiqua"/>
                <w:sz w:val="28"/>
                <w:szCs w:val="28"/>
              </w:rPr>
              <w:t xml:space="preserve"> (г.Москва, Россия) </w:t>
            </w:r>
          </w:p>
          <w:p w:rsidR="00DC0B3B" w:rsidRPr="00DB3DEE" w:rsidRDefault="00DB3DEE" w:rsidP="00DC0B3B">
            <w:pPr>
              <w:tabs>
                <w:tab w:val="left" w:pos="-157"/>
              </w:tabs>
              <w:ind w:firstLine="600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DB3DEE">
              <w:rPr>
                <w:rFonts w:ascii="Book Antiqua" w:hAnsi="Book Antiqua"/>
                <w:bCs/>
                <w:i/>
                <w:sz w:val="28"/>
                <w:szCs w:val="28"/>
                <w:bdr w:val="none" w:sz="0" w:space="0" w:color="auto" w:frame="1"/>
              </w:rPr>
              <w:t xml:space="preserve">«Ситуация в экономике Узбекистана перед президентскими выборами» </w:t>
            </w:r>
          </w:p>
          <w:p w:rsidR="00297EAA" w:rsidRPr="00297EAA" w:rsidRDefault="00297EAA" w:rsidP="00297EAA">
            <w:pPr>
              <w:tabs>
                <w:tab w:val="left" w:pos="-157"/>
              </w:tabs>
              <w:ind w:firstLine="600"/>
              <w:jc w:val="both"/>
              <w:rPr>
                <w:rFonts w:ascii="Book Antiqua" w:hAnsi="Book Antiqua" w:cstheme="majorBidi"/>
                <w:b/>
                <w:bCs/>
                <w:i/>
                <w:iCs/>
                <w:sz w:val="28"/>
                <w:szCs w:val="28"/>
              </w:rPr>
            </w:pPr>
          </w:p>
          <w:p w:rsidR="00C40C44" w:rsidRDefault="001B59B5" w:rsidP="00C40C44">
            <w:pPr>
              <w:spacing w:line="276" w:lineRule="auto"/>
              <w:ind w:firstLine="600"/>
              <w:jc w:val="both"/>
              <w:rPr>
                <w:rStyle w:val="layout"/>
                <w:rFonts w:ascii="Book Antiqua" w:hAnsi="Book Antiqua" w:cs="Arial"/>
                <w:b/>
                <w:iCs/>
                <w:sz w:val="28"/>
                <w:szCs w:val="28"/>
                <w:shd w:val="clear" w:color="auto" w:fill="FFFFFF"/>
              </w:rPr>
            </w:pPr>
            <w:r w:rsidRPr="001B59B5">
              <w:rPr>
                <w:rStyle w:val="layout"/>
                <w:rFonts w:ascii="Book Antiqua" w:hAnsi="Book Antiqua" w:cs="Times New Roman"/>
                <w:b/>
                <w:i/>
                <w:sz w:val="28"/>
                <w:szCs w:val="28"/>
              </w:rPr>
              <w:t>Агзамходжаева</w:t>
            </w:r>
            <w:r w:rsidR="000B141F">
              <w:rPr>
                <w:rStyle w:val="layout"/>
                <w:rFonts w:ascii="Book Antiqua" w:hAnsi="Book Antiqua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B59B5">
              <w:rPr>
                <w:rStyle w:val="layout"/>
                <w:rFonts w:ascii="Book Antiqua" w:hAnsi="Book Antiqua" w:cs="Times New Roman"/>
                <w:b/>
                <w:bCs/>
                <w:i/>
                <w:sz w:val="28"/>
                <w:szCs w:val="28"/>
              </w:rPr>
              <w:t>Саидахон</w:t>
            </w:r>
            <w:proofErr w:type="spellEnd"/>
            <w:r w:rsidR="000B141F">
              <w:rPr>
                <w:rStyle w:val="layout"/>
                <w:rFonts w:ascii="Book Antiqua" w:hAnsi="Book Antiqua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B59B5">
              <w:rPr>
                <w:rStyle w:val="layout"/>
                <w:rFonts w:ascii="Book Antiqua" w:hAnsi="Book Antiqua" w:cs="Times New Roman"/>
                <w:b/>
                <w:bCs/>
                <w:i/>
                <w:sz w:val="28"/>
                <w:szCs w:val="28"/>
              </w:rPr>
              <w:t>Сабитхановна</w:t>
            </w:r>
            <w:proofErr w:type="spellEnd"/>
            <w:r w:rsidRPr="001B59B5">
              <w:rPr>
                <w:rStyle w:val="layout"/>
                <w:rFonts w:ascii="Book Antiqua" w:hAnsi="Book Antiqua" w:cs="Times New Roman"/>
                <w:bCs/>
                <w:sz w:val="28"/>
                <w:szCs w:val="28"/>
              </w:rPr>
              <w:t>,</w:t>
            </w:r>
            <w:r w:rsidR="000B141F">
              <w:rPr>
                <w:rStyle w:val="layout"/>
                <w:rFonts w:ascii="Book Antiqua" w:hAnsi="Book Antiqua" w:cs="Times New Roman"/>
                <w:bCs/>
                <w:sz w:val="28"/>
                <w:szCs w:val="28"/>
              </w:rPr>
              <w:t xml:space="preserve"> </w:t>
            </w:r>
            <w:r w:rsidRPr="001B59B5">
              <w:rPr>
                <w:rStyle w:val="layout"/>
                <w:rFonts w:ascii="Book Antiqua" w:hAnsi="Book Antiqua" w:cs="Times New Roman"/>
                <w:sz w:val="28"/>
                <w:szCs w:val="28"/>
              </w:rPr>
              <w:t xml:space="preserve">доктор </w:t>
            </w:r>
            <w:r w:rsidRPr="001B59B5">
              <w:rPr>
                <w:rStyle w:val="layout"/>
                <w:rFonts w:ascii="Book Antiqua" w:hAnsi="Book Antiqua" w:cs="Times New Roman"/>
                <w:sz w:val="28"/>
                <w:szCs w:val="28"/>
              </w:rPr>
              <w:lastRenderedPageBreak/>
              <w:t xml:space="preserve">философских наук, профессор Национального университета, эксперт Института демократии и прав человека </w:t>
            </w:r>
            <w:r w:rsidRPr="001B59B5">
              <w:rPr>
                <w:rStyle w:val="layout"/>
                <w:rFonts w:ascii="Book Antiqua" w:hAnsi="Book Antiqua" w:cs="Times New Roman"/>
                <w:bCs/>
                <w:sz w:val="28"/>
                <w:szCs w:val="28"/>
              </w:rPr>
              <w:t xml:space="preserve">(г. Ташкент, Узбекистан) </w:t>
            </w:r>
          </w:p>
          <w:p w:rsidR="001B59B5" w:rsidRPr="00C40C44" w:rsidRDefault="00C40C44" w:rsidP="00C40C44">
            <w:pPr>
              <w:spacing w:line="276" w:lineRule="auto"/>
              <w:ind w:firstLine="600"/>
              <w:jc w:val="both"/>
              <w:rPr>
                <w:rStyle w:val="layout"/>
                <w:rFonts w:ascii="Book Antiqua" w:hAnsi="Book Antiqua" w:cs="Arial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layout"/>
                <w:rFonts w:ascii="Book Antiqua" w:hAnsi="Book Antiqua"/>
                <w:i/>
                <w:sz w:val="28"/>
                <w:szCs w:val="28"/>
              </w:rPr>
              <w:t>«</w:t>
            </w:r>
            <w:r w:rsidRPr="00C40C44">
              <w:rPr>
                <w:rStyle w:val="layout"/>
                <w:rFonts w:ascii="Book Antiqua" w:hAnsi="Book Antiqua"/>
                <w:i/>
                <w:sz w:val="28"/>
                <w:szCs w:val="28"/>
              </w:rPr>
              <w:t>Демократические принципы выборов Президента Республики Узбекистан</w:t>
            </w:r>
            <w:r>
              <w:rPr>
                <w:rStyle w:val="layout"/>
                <w:rFonts w:ascii="Book Antiqua" w:hAnsi="Book Antiqua"/>
                <w:i/>
                <w:sz w:val="28"/>
                <w:szCs w:val="28"/>
              </w:rPr>
              <w:t>»</w:t>
            </w:r>
          </w:p>
          <w:p w:rsidR="00B8399C" w:rsidRDefault="00B8399C" w:rsidP="008B12BF">
            <w:pPr>
              <w:spacing w:line="276" w:lineRule="auto"/>
              <w:ind w:firstLine="600"/>
              <w:jc w:val="both"/>
              <w:rPr>
                <w:rFonts w:ascii="Book Antiqua" w:hAnsi="Book Antiqua" w:cs="Arial"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E062B5" w:rsidRDefault="00165DF7" w:rsidP="00165DF7">
            <w:pPr>
              <w:pStyle w:val="a3"/>
              <w:spacing w:before="0" w:beforeAutospacing="0" w:after="0" w:afterAutospacing="0"/>
              <w:ind w:firstLine="728"/>
              <w:jc w:val="both"/>
              <w:rPr>
                <w:rStyle w:val="d2edcug0"/>
                <w:rFonts w:ascii="Book Antiqua" w:eastAsiaTheme="majorEastAsia" w:hAnsi="Book Antiqua"/>
                <w:sz w:val="28"/>
                <w:szCs w:val="28"/>
              </w:rPr>
            </w:pPr>
            <w:r w:rsidRPr="00E11BFA">
              <w:rPr>
                <w:rStyle w:val="d2edcug0"/>
                <w:rFonts w:ascii="Book Antiqua" w:eastAsiaTheme="majorEastAsia" w:hAnsi="Book Antiqua"/>
                <w:b/>
                <w:bCs/>
                <w:i/>
                <w:iCs/>
                <w:sz w:val="28"/>
                <w:szCs w:val="28"/>
              </w:rPr>
              <w:t xml:space="preserve">Турсунбаева </w:t>
            </w:r>
            <w:proofErr w:type="spellStart"/>
            <w:r w:rsidR="00E062B5" w:rsidRPr="00E11BFA">
              <w:rPr>
                <w:rStyle w:val="d2edcug0"/>
                <w:rFonts w:ascii="Book Antiqua" w:eastAsiaTheme="majorEastAsia" w:hAnsi="Book Antiqua"/>
                <w:b/>
                <w:bCs/>
                <w:i/>
                <w:iCs/>
                <w:sz w:val="28"/>
                <w:szCs w:val="28"/>
              </w:rPr>
              <w:t>Саодат</w:t>
            </w:r>
            <w:proofErr w:type="spellEnd"/>
            <w:r w:rsidR="000B141F">
              <w:rPr>
                <w:rStyle w:val="d2edcug0"/>
                <w:rFonts w:ascii="Book Antiqua" w:eastAsiaTheme="majorEastAsia" w:hAnsi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062B5" w:rsidRPr="00E11BFA">
              <w:rPr>
                <w:rStyle w:val="d2edcug0"/>
                <w:rFonts w:ascii="Book Antiqua" w:eastAsiaTheme="majorEastAsia" w:hAnsi="Book Antiqua"/>
                <w:b/>
                <w:bCs/>
                <w:i/>
                <w:iCs/>
                <w:sz w:val="28"/>
                <w:szCs w:val="28"/>
                <w:lang w:bidi="fa-IR"/>
              </w:rPr>
              <w:t>Гафуровна</w:t>
            </w:r>
            <w:proofErr w:type="spellEnd"/>
            <w:r w:rsidR="00E062B5" w:rsidRPr="00E11BFA">
              <w:rPr>
                <w:rStyle w:val="d2edcug0"/>
                <w:rFonts w:ascii="Book Antiqua" w:eastAsiaTheme="majorEastAsia" w:hAnsi="Book Antiqua"/>
                <w:sz w:val="28"/>
                <w:szCs w:val="28"/>
              </w:rPr>
              <w:t xml:space="preserve">, </w:t>
            </w:r>
            <w:r w:rsidR="00E062B5" w:rsidRPr="001168B3">
              <w:rPr>
                <w:rFonts w:ascii="Book Antiqua" w:hAnsi="Book Antiqua"/>
                <w:sz w:val="28"/>
                <w:szCs w:val="28"/>
              </w:rPr>
              <w:t xml:space="preserve">основатель </w:t>
            </w:r>
            <w:r w:rsidR="00E062B5" w:rsidRPr="00E11BFA">
              <w:rPr>
                <w:rStyle w:val="d2edcug0"/>
                <w:rFonts w:ascii="Book Antiqua" w:eastAsiaTheme="majorEastAsia" w:hAnsi="Book Antiqua"/>
                <w:sz w:val="28"/>
                <w:szCs w:val="28"/>
              </w:rPr>
              <w:t xml:space="preserve">Международного женского общественного фонда </w:t>
            </w:r>
            <w:r w:rsidR="00E062B5">
              <w:rPr>
                <w:rStyle w:val="d2edcug0"/>
                <w:rFonts w:ascii="Book Antiqua" w:eastAsiaTheme="majorEastAsia" w:hAnsi="Book Antiqua"/>
                <w:sz w:val="28"/>
                <w:szCs w:val="28"/>
              </w:rPr>
              <w:t>«</w:t>
            </w:r>
            <w:r w:rsidR="00E062B5">
              <w:rPr>
                <w:rFonts w:ascii="Book Antiqua" w:hAnsi="Book Antiqua"/>
                <w:sz w:val="28"/>
                <w:szCs w:val="28"/>
              </w:rPr>
              <w:t>Шар</w:t>
            </w:r>
            <w:r w:rsidR="00E062B5">
              <w:rPr>
                <w:sz w:val="28"/>
                <w:szCs w:val="28"/>
                <w:lang w:val="uz-Cyrl-UZ"/>
              </w:rPr>
              <w:t>қ</w:t>
            </w:r>
            <w:proofErr w:type="spellStart"/>
            <w:r w:rsidR="00E062B5">
              <w:rPr>
                <w:rFonts w:ascii="Book Antiqua" w:hAnsi="Book Antiqua"/>
                <w:sz w:val="28"/>
                <w:szCs w:val="28"/>
              </w:rPr>
              <w:t>аё</w:t>
            </w:r>
            <w:r w:rsidR="00E062B5" w:rsidRPr="001168B3">
              <w:rPr>
                <w:rFonts w:ascii="Book Antiqua" w:hAnsi="Book Antiqua"/>
                <w:sz w:val="28"/>
                <w:szCs w:val="28"/>
              </w:rPr>
              <w:t>ли</w:t>
            </w:r>
            <w:proofErr w:type="spellEnd"/>
            <w:r w:rsidR="00E062B5">
              <w:rPr>
                <w:rStyle w:val="d2edcug0"/>
                <w:rFonts w:ascii="Book Antiqua" w:eastAsiaTheme="majorEastAsia" w:hAnsi="Book Antiqua"/>
                <w:sz w:val="28"/>
                <w:szCs w:val="28"/>
              </w:rPr>
              <w:t xml:space="preserve">» </w:t>
            </w:r>
            <w:r w:rsidR="00E062B5" w:rsidRPr="00E11BFA">
              <w:rPr>
                <w:rStyle w:val="d2edcug0"/>
                <w:rFonts w:ascii="Book Antiqua" w:eastAsiaTheme="majorEastAsia" w:hAnsi="Book Antiqua"/>
                <w:sz w:val="28"/>
                <w:szCs w:val="28"/>
              </w:rPr>
              <w:t xml:space="preserve">- </w:t>
            </w:r>
            <w:r w:rsidR="00E062B5">
              <w:rPr>
                <w:rStyle w:val="d2edcug0"/>
                <w:rFonts w:ascii="Book Antiqua" w:eastAsiaTheme="majorEastAsia" w:hAnsi="Book Antiqua"/>
                <w:sz w:val="28"/>
                <w:szCs w:val="28"/>
              </w:rPr>
              <w:t>«</w:t>
            </w:r>
            <w:r w:rsidR="00E062B5" w:rsidRPr="00E11BFA">
              <w:rPr>
                <w:rStyle w:val="d2edcug0"/>
                <w:rFonts w:ascii="Book Antiqua" w:eastAsiaTheme="majorEastAsia" w:hAnsi="Book Antiqua"/>
                <w:sz w:val="28"/>
                <w:szCs w:val="28"/>
              </w:rPr>
              <w:t>Женщина Востока</w:t>
            </w:r>
            <w:r w:rsidR="00E062B5">
              <w:rPr>
                <w:rStyle w:val="d2edcug0"/>
                <w:rFonts w:ascii="Book Antiqua" w:eastAsiaTheme="majorEastAsia" w:hAnsi="Book Antiqua"/>
                <w:sz w:val="28"/>
                <w:szCs w:val="28"/>
              </w:rPr>
              <w:t>»,</w:t>
            </w:r>
            <w:r w:rsidR="00E062B5">
              <w:rPr>
                <w:rFonts w:ascii="Book Antiqua" w:hAnsi="Book Antiqua"/>
                <w:sz w:val="28"/>
                <w:szCs w:val="28"/>
                <w:lang w:val="uz-Cyrl-UZ"/>
              </w:rPr>
              <w:t xml:space="preserve"> Депутат </w:t>
            </w:r>
            <w:proofErr w:type="gramStart"/>
            <w:r w:rsidR="00E062B5">
              <w:rPr>
                <w:rFonts w:ascii="Book Antiqua" w:hAnsi="Book Antiqua"/>
                <w:sz w:val="28"/>
                <w:szCs w:val="28"/>
                <w:lang w:val="uz-Cyrl-UZ"/>
              </w:rPr>
              <w:t xml:space="preserve">Кенгаша </w:t>
            </w:r>
            <w:r w:rsidR="00E062B5" w:rsidRPr="001168B3">
              <w:rPr>
                <w:rFonts w:ascii="Book Antiqua" w:hAnsi="Book Antiqua"/>
                <w:sz w:val="28"/>
                <w:szCs w:val="28"/>
              </w:rPr>
              <w:t xml:space="preserve"> Ташкентской</w:t>
            </w:r>
            <w:proofErr w:type="gramEnd"/>
            <w:r w:rsidR="00E062B5" w:rsidRPr="001168B3">
              <w:rPr>
                <w:rFonts w:ascii="Book Antiqua" w:hAnsi="Book Antiqua"/>
                <w:sz w:val="28"/>
                <w:szCs w:val="28"/>
              </w:rPr>
              <w:t xml:space="preserve"> области</w:t>
            </w:r>
            <w:r w:rsidR="00E062B5">
              <w:rPr>
                <w:rFonts w:ascii="Book Antiqua" w:hAnsi="Book Antiqua"/>
                <w:sz w:val="28"/>
                <w:szCs w:val="28"/>
              </w:rPr>
              <w:t>,</w:t>
            </w:r>
            <w:r w:rsidR="00E062B5" w:rsidRPr="001168B3">
              <w:rPr>
                <w:rFonts w:ascii="Book Antiqua" w:hAnsi="Book Antiqua"/>
                <w:sz w:val="28"/>
                <w:szCs w:val="28"/>
              </w:rPr>
              <w:t xml:space="preserve"> Член экспертного совета Комитета развития </w:t>
            </w:r>
            <w:proofErr w:type="spellStart"/>
            <w:r w:rsidR="00E062B5" w:rsidRPr="001168B3">
              <w:rPr>
                <w:rFonts w:ascii="Book Antiqua" w:hAnsi="Book Antiqua"/>
                <w:sz w:val="28"/>
                <w:szCs w:val="28"/>
              </w:rPr>
              <w:t>Приаральского</w:t>
            </w:r>
            <w:proofErr w:type="spellEnd"/>
            <w:r w:rsidR="00E062B5" w:rsidRPr="001168B3">
              <w:rPr>
                <w:rFonts w:ascii="Book Antiqua" w:hAnsi="Book Antiqua"/>
                <w:sz w:val="28"/>
                <w:szCs w:val="28"/>
              </w:rPr>
              <w:t xml:space="preserve"> региона Сената Республики Узбекистан </w:t>
            </w:r>
            <w:r w:rsidR="00E062B5">
              <w:rPr>
                <w:rStyle w:val="d2edcug0"/>
                <w:rFonts w:ascii="Book Antiqua" w:eastAsiaTheme="majorEastAsia" w:hAnsi="Book Antiqua"/>
                <w:sz w:val="28"/>
                <w:szCs w:val="28"/>
              </w:rPr>
              <w:t>(г. Ташкент, Узбекистан)</w:t>
            </w:r>
          </w:p>
          <w:p w:rsidR="00E062B5" w:rsidRDefault="00E062B5" w:rsidP="00E062B5">
            <w:pPr>
              <w:tabs>
                <w:tab w:val="left" w:pos="-157"/>
              </w:tabs>
              <w:ind w:firstLine="600"/>
              <w:jc w:val="both"/>
              <w:rPr>
                <w:rFonts w:ascii="Book Antiqua" w:hAnsi="Book Antiqua"/>
                <w:bCs/>
                <w:i/>
                <w:sz w:val="28"/>
                <w:szCs w:val="28"/>
                <w:bdr w:val="none" w:sz="0" w:space="0" w:color="auto" w:frame="1"/>
              </w:rPr>
            </w:pPr>
          </w:p>
          <w:p w:rsidR="00E062B5" w:rsidRPr="00E062B5" w:rsidRDefault="00E062B5" w:rsidP="00E062B5">
            <w:pPr>
              <w:tabs>
                <w:tab w:val="left" w:pos="-157"/>
              </w:tabs>
              <w:ind w:firstLine="600"/>
              <w:jc w:val="both"/>
              <w:rPr>
                <w:rFonts w:ascii="Book Antiqua" w:hAnsi="Book Antiqua" w:cs="Times New Roman"/>
                <w:bCs/>
                <w:i/>
                <w:sz w:val="28"/>
                <w:szCs w:val="28"/>
                <w:bdr w:val="none" w:sz="0" w:space="0" w:color="auto" w:frame="1"/>
              </w:rPr>
            </w:pPr>
            <w:r w:rsidRPr="00E062B5">
              <w:rPr>
                <w:rFonts w:ascii="Book Antiqua" w:hAnsi="Book Antiqua"/>
                <w:bCs/>
                <w:i/>
                <w:sz w:val="28"/>
                <w:szCs w:val="28"/>
                <w:bdr w:val="none" w:sz="0" w:space="0" w:color="auto" w:frame="1"/>
              </w:rPr>
              <w:t>«</w:t>
            </w:r>
            <w:r w:rsidRPr="00E062B5">
              <w:rPr>
                <w:rFonts w:ascii="Book Antiqua" w:hAnsi="Book Antiqua"/>
                <w:bCs/>
                <w:i/>
                <w:sz w:val="28"/>
                <w:szCs w:val="28"/>
                <w:bdr w:val="none" w:sz="0" w:space="0" w:color="auto" w:frame="1"/>
                <w:lang w:val="uz-Cyrl-UZ"/>
              </w:rPr>
              <w:t>Свобода в</w:t>
            </w:r>
            <w:r w:rsidRPr="00E062B5">
              <w:rPr>
                <w:rFonts w:ascii="Book Antiqua" w:hAnsi="Book Antiqua" w:cs="Times New Roman"/>
                <w:bCs/>
                <w:i/>
                <w:sz w:val="28"/>
                <w:szCs w:val="28"/>
                <w:bdr w:val="none" w:sz="0" w:space="0" w:color="auto" w:frame="1"/>
                <w:lang w:val="uz-Cyrl-UZ"/>
              </w:rPr>
              <w:t>ыбора граждан в решении важнейших вопросов, касающихся жизни государства и общества</w:t>
            </w:r>
            <w:r w:rsidRPr="00E062B5">
              <w:rPr>
                <w:rFonts w:ascii="Book Antiqua" w:hAnsi="Book Antiqua" w:cs="Times New Roman"/>
                <w:bCs/>
                <w:i/>
                <w:sz w:val="28"/>
                <w:szCs w:val="28"/>
                <w:bdr w:val="none" w:sz="0" w:space="0" w:color="auto" w:frame="1"/>
              </w:rPr>
              <w:t>»</w:t>
            </w:r>
          </w:p>
          <w:p w:rsidR="00C40C44" w:rsidRPr="00E062B5" w:rsidRDefault="00C40C44" w:rsidP="00B8399C">
            <w:pPr>
              <w:tabs>
                <w:tab w:val="left" w:pos="-157"/>
              </w:tabs>
              <w:ind w:firstLine="600"/>
              <w:jc w:val="both"/>
              <w:rPr>
                <w:rFonts w:ascii="Book Antiqua" w:hAnsi="Book Antiqua" w:cstheme="majorBidi"/>
                <w:b/>
                <w:bCs/>
                <w:i/>
                <w:iCs/>
                <w:sz w:val="28"/>
                <w:szCs w:val="28"/>
                <w:lang w:val="uz-Cyrl-UZ"/>
              </w:rPr>
            </w:pPr>
          </w:p>
          <w:p w:rsidR="00E4527E" w:rsidRDefault="00E4527E" w:rsidP="00E4527E">
            <w:pPr>
              <w:spacing w:line="276" w:lineRule="auto"/>
              <w:ind w:firstLine="600"/>
              <w:jc w:val="both"/>
              <w:rPr>
                <w:rFonts w:ascii="Book Antiqua" w:hAnsi="Book Antiqua"/>
                <w:bCs/>
                <w:sz w:val="28"/>
                <w:szCs w:val="28"/>
                <w:bdr w:val="none" w:sz="0" w:space="0" w:color="auto" w:frame="1"/>
              </w:rPr>
            </w:pPr>
            <w:r w:rsidRPr="00663AFD">
              <w:rPr>
                <w:rFonts w:ascii="Book Antiqua" w:hAnsi="Book Antiqua" w:cs="Arial"/>
                <w:b/>
                <w:i/>
                <w:sz w:val="28"/>
                <w:szCs w:val="28"/>
                <w:shd w:val="clear" w:color="auto" w:fill="FFFFFF"/>
              </w:rPr>
              <w:t xml:space="preserve">Назаров </w:t>
            </w:r>
            <w:proofErr w:type="spellStart"/>
            <w:r w:rsidRPr="00663AFD">
              <w:rPr>
                <w:rFonts w:ascii="Book Antiqua" w:hAnsi="Book Antiqua" w:cs="Arial"/>
                <w:b/>
                <w:i/>
                <w:sz w:val="28"/>
                <w:szCs w:val="28"/>
                <w:shd w:val="clear" w:color="auto" w:fill="FFFFFF"/>
              </w:rPr>
              <w:t>Равшан</w:t>
            </w:r>
            <w:proofErr w:type="spellEnd"/>
            <w:r w:rsidR="000B141F">
              <w:rPr>
                <w:rFonts w:ascii="Book Antiqua" w:hAnsi="Book Antiqua" w:cs="Arial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3AFD">
              <w:rPr>
                <w:rFonts w:ascii="Book Antiqua" w:hAnsi="Book Antiqua" w:cs="Arial"/>
                <w:b/>
                <w:i/>
                <w:sz w:val="28"/>
                <w:szCs w:val="28"/>
                <w:shd w:val="clear" w:color="auto" w:fill="FFFFFF"/>
              </w:rPr>
              <w:t>Ринатович</w:t>
            </w:r>
            <w:proofErr w:type="spellEnd"/>
            <w:r w:rsidRPr="00663AFD">
              <w:rPr>
                <w:rFonts w:ascii="Book Antiqua" w:hAnsi="Book Antiqua" w:cs="Arial"/>
                <w:bCs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663AFD">
              <w:rPr>
                <w:rFonts w:ascii="Book Antiqua" w:hAnsi="Book Antiqua"/>
                <w:bCs/>
                <w:sz w:val="28"/>
                <w:szCs w:val="28"/>
                <w:bdr w:val="none" w:sz="0" w:space="0" w:color="auto" w:frame="1"/>
              </w:rPr>
              <w:t xml:space="preserve">кандидат философских наук, доцент Ташкентского филиала Российского экономического университета им. Г.В. Плеханова, </w:t>
            </w:r>
            <w:r w:rsidRPr="00663AFD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эксперт Международного института Центральной Азии</w:t>
            </w:r>
            <w:r>
              <w:rPr>
                <w:rFonts w:ascii="Book Antiqua" w:hAnsi="Book Antiqua"/>
                <w:bCs/>
                <w:sz w:val="28"/>
                <w:szCs w:val="28"/>
                <w:bdr w:val="none" w:sz="0" w:space="0" w:color="auto" w:frame="1"/>
              </w:rPr>
              <w:t xml:space="preserve"> (г. Ташкент, </w:t>
            </w:r>
            <w:r w:rsidRPr="00663AFD">
              <w:rPr>
                <w:rFonts w:ascii="Book Antiqua" w:hAnsi="Book Antiqua"/>
                <w:bCs/>
                <w:sz w:val="28"/>
                <w:szCs w:val="28"/>
                <w:bdr w:val="none" w:sz="0" w:space="0" w:color="auto" w:frame="1"/>
              </w:rPr>
              <w:t>Узбекистан)</w:t>
            </w:r>
          </w:p>
          <w:p w:rsidR="00C40C44" w:rsidRDefault="00E4527E" w:rsidP="00E4527E">
            <w:pPr>
              <w:tabs>
                <w:tab w:val="left" w:pos="-157"/>
              </w:tabs>
              <w:ind w:firstLine="600"/>
              <w:jc w:val="both"/>
              <w:rPr>
                <w:rFonts w:ascii="Book Antiqua" w:hAnsi="Book Antiqua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Style w:val="layout"/>
                <w:rFonts w:ascii="Book Antiqua" w:hAnsi="Book Antiqua"/>
                <w:i/>
                <w:sz w:val="28"/>
                <w:szCs w:val="28"/>
              </w:rPr>
              <w:t>«</w:t>
            </w:r>
            <w:r w:rsidRPr="00A965FC">
              <w:rPr>
                <w:rStyle w:val="layout"/>
                <w:rFonts w:ascii="Book Antiqua" w:hAnsi="Book Antiqua"/>
                <w:i/>
                <w:sz w:val="28"/>
                <w:szCs w:val="28"/>
              </w:rPr>
              <w:t>Узбекистан - выборы-2021: политический спектр</w:t>
            </w:r>
            <w:r>
              <w:rPr>
                <w:rStyle w:val="layout"/>
                <w:rFonts w:ascii="Book Antiqua" w:hAnsi="Book Antiqua"/>
                <w:i/>
                <w:sz w:val="28"/>
                <w:szCs w:val="28"/>
              </w:rPr>
              <w:t>»</w:t>
            </w:r>
          </w:p>
          <w:p w:rsidR="00CD717F" w:rsidRPr="000B141F" w:rsidRDefault="00CD717F" w:rsidP="000B141F">
            <w:pPr>
              <w:tabs>
                <w:tab w:val="left" w:pos="-157"/>
              </w:tabs>
              <w:ind w:firstLine="600"/>
              <w:jc w:val="both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0B141F">
              <w:rPr>
                <w:rStyle w:val="layout"/>
                <w:rFonts w:ascii="Book Antiqua" w:hAnsi="Book Antiqua"/>
                <w:b/>
                <w:i/>
                <w:sz w:val="28"/>
                <w:szCs w:val="28"/>
              </w:rPr>
              <w:t>Гульрух</w:t>
            </w:r>
            <w:proofErr w:type="spellEnd"/>
            <w:r w:rsidR="000B141F" w:rsidRPr="000B141F">
              <w:rPr>
                <w:rStyle w:val="layout"/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B141F">
              <w:rPr>
                <w:rStyle w:val="layout"/>
                <w:rFonts w:ascii="Book Antiqua" w:hAnsi="Book Antiqua"/>
                <w:b/>
                <w:i/>
                <w:sz w:val="28"/>
                <w:szCs w:val="28"/>
              </w:rPr>
              <w:t>Абдусаламова</w:t>
            </w:r>
            <w:proofErr w:type="spellEnd"/>
            <w:r w:rsidR="000B141F">
              <w:rPr>
                <w:rStyle w:val="layout"/>
                <w:rFonts w:ascii="Book Antiqua" w:hAnsi="Book Antiqua"/>
                <w:b/>
                <w:i/>
                <w:sz w:val="28"/>
                <w:szCs w:val="28"/>
              </w:rPr>
              <w:t>,</w:t>
            </w:r>
            <w:r w:rsidR="0024324D" w:rsidRPr="000B141F">
              <w:rPr>
                <w:rStyle w:val="layout"/>
                <w:rFonts w:ascii="Book Antiqua" w:hAnsi="Book Antiqua"/>
                <w:sz w:val="28"/>
                <w:szCs w:val="28"/>
              </w:rPr>
              <w:t xml:space="preserve"> </w:t>
            </w:r>
            <w:r w:rsidR="000B141F" w:rsidRPr="000B141F">
              <w:rPr>
                <w:rStyle w:val="layout"/>
                <w:rFonts w:ascii="Book Antiqua" w:hAnsi="Book Antiqua" w:cs="Arial"/>
                <w:sz w:val="28"/>
                <w:szCs w:val="28"/>
              </w:rPr>
              <w:t>руководител</w:t>
            </w:r>
            <w:r w:rsidR="000B141F">
              <w:rPr>
                <w:rStyle w:val="layout"/>
                <w:rFonts w:ascii="Book Antiqua" w:hAnsi="Book Antiqua" w:cs="Arial"/>
                <w:sz w:val="28"/>
                <w:szCs w:val="28"/>
              </w:rPr>
              <w:t>ь</w:t>
            </w:r>
            <w:r w:rsidR="000B141F" w:rsidRPr="000B141F">
              <w:rPr>
                <w:rStyle w:val="layout"/>
                <w:rFonts w:ascii="Book Antiqua" w:hAnsi="Book Antiqua" w:cs="Arial"/>
                <w:sz w:val="28"/>
                <w:szCs w:val="28"/>
              </w:rPr>
              <w:t xml:space="preserve"> Центра повышения профессионального мастерства и научных исследований при Ташкентском международном университете образования</w:t>
            </w:r>
            <w:r w:rsidR="000B141F">
              <w:rPr>
                <w:rStyle w:val="layout"/>
                <w:rFonts w:ascii="Book Antiqua" w:hAnsi="Book Antiqua" w:cs="Arial"/>
                <w:sz w:val="28"/>
                <w:szCs w:val="28"/>
              </w:rPr>
              <w:t>,</w:t>
            </w:r>
            <w:r w:rsidR="000B141F" w:rsidRPr="000B141F">
              <w:rPr>
                <w:rStyle w:val="layout"/>
                <w:rFonts w:ascii="Book Antiqua" w:hAnsi="Book Antiqua"/>
                <w:sz w:val="28"/>
                <w:szCs w:val="28"/>
              </w:rPr>
              <w:t xml:space="preserve"> соискател</w:t>
            </w:r>
            <w:r w:rsidR="000B141F">
              <w:rPr>
                <w:rStyle w:val="layout"/>
                <w:rFonts w:ascii="Book Antiqua" w:hAnsi="Book Antiqua"/>
                <w:sz w:val="28"/>
                <w:szCs w:val="28"/>
              </w:rPr>
              <w:t>ь</w:t>
            </w:r>
            <w:r w:rsidR="000B141F" w:rsidRPr="000B141F">
              <w:rPr>
                <w:rStyle w:val="layout"/>
                <w:rFonts w:ascii="Book Antiqua" w:hAnsi="Book Antiqua"/>
                <w:sz w:val="28"/>
                <w:szCs w:val="28"/>
              </w:rPr>
              <w:t xml:space="preserve"> кафедры </w:t>
            </w:r>
            <w:r w:rsidR="000B141F">
              <w:rPr>
                <w:rStyle w:val="layout"/>
                <w:rFonts w:ascii="Book Antiqua" w:hAnsi="Book Antiqua"/>
                <w:sz w:val="28"/>
                <w:szCs w:val="28"/>
              </w:rPr>
              <w:t>«</w:t>
            </w:r>
            <w:r w:rsidR="000B141F" w:rsidRPr="000B141F">
              <w:rPr>
                <w:rStyle w:val="layout"/>
                <w:rFonts w:ascii="Book Antiqua" w:hAnsi="Book Antiqua"/>
                <w:sz w:val="28"/>
                <w:szCs w:val="28"/>
              </w:rPr>
              <w:t>Международные отношения</w:t>
            </w:r>
            <w:r w:rsidR="000B141F">
              <w:rPr>
                <w:rStyle w:val="layout"/>
                <w:rFonts w:ascii="Book Antiqua" w:hAnsi="Book Antiqua"/>
                <w:sz w:val="28"/>
                <w:szCs w:val="28"/>
              </w:rPr>
              <w:t>»,</w:t>
            </w:r>
            <w:r w:rsidR="000B141F" w:rsidRPr="000B141F">
              <w:rPr>
                <w:rStyle w:val="layout"/>
                <w:rFonts w:ascii="Book Antiqua" w:hAnsi="Book Antiqua"/>
                <w:sz w:val="28"/>
                <w:szCs w:val="28"/>
              </w:rPr>
              <w:t xml:space="preserve"> Университет мировой экономики и дипломатии</w:t>
            </w:r>
            <w:r w:rsidR="000B141F">
              <w:rPr>
                <w:rStyle w:val="layout"/>
                <w:rFonts w:ascii="Book Antiqua" w:hAnsi="Book Antiqua"/>
                <w:sz w:val="28"/>
                <w:szCs w:val="28"/>
              </w:rPr>
              <w:t xml:space="preserve"> </w:t>
            </w:r>
            <w:r w:rsidRPr="0024324D">
              <w:rPr>
                <w:rFonts w:ascii="Book Antiqua" w:hAnsi="Book Antiqua"/>
                <w:bCs/>
                <w:sz w:val="28"/>
                <w:szCs w:val="28"/>
                <w:bdr w:val="none" w:sz="0" w:space="0" w:color="auto" w:frame="1"/>
              </w:rPr>
              <w:t>(г. Ташкент, Узбекистан)</w:t>
            </w:r>
          </w:p>
          <w:p w:rsidR="0024324D" w:rsidRPr="0024324D" w:rsidRDefault="00C821B0" w:rsidP="0024324D">
            <w:pPr>
              <w:tabs>
                <w:tab w:val="left" w:pos="-157"/>
              </w:tabs>
              <w:ind w:firstLine="600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  <w:bdr w:val="none" w:sz="0" w:space="0" w:color="auto" w:frame="1"/>
              </w:rPr>
              <w:t xml:space="preserve">Тема на согласовании </w:t>
            </w:r>
          </w:p>
          <w:p w:rsidR="00B8399C" w:rsidRPr="00080C5C" w:rsidRDefault="00B8399C" w:rsidP="00B8399C">
            <w:pPr>
              <w:tabs>
                <w:tab w:val="left" w:pos="-157"/>
              </w:tabs>
              <w:ind w:firstLine="60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  <w:r w:rsidRPr="00080C5C">
              <w:rPr>
                <w:rFonts w:ascii="Book Antiqua" w:hAnsi="Book Antiqua" w:cstheme="majorBidi"/>
                <w:b/>
                <w:bCs/>
                <w:i/>
                <w:iCs/>
                <w:sz w:val="28"/>
                <w:szCs w:val="28"/>
              </w:rPr>
              <w:t xml:space="preserve">Ткаченко </w:t>
            </w:r>
            <w:bookmarkStart w:id="0" w:name="_GoBack"/>
            <w:r w:rsidRPr="00080C5C">
              <w:rPr>
                <w:rStyle w:val="a7"/>
                <w:rFonts w:ascii="Book Antiqua" w:hAnsi="Book Antiqua"/>
                <w:i/>
                <w:iCs/>
                <w:sz w:val="28"/>
                <w:szCs w:val="28"/>
              </w:rPr>
              <w:t>Станислав Леонидович</w:t>
            </w:r>
            <w:bookmarkEnd w:id="0"/>
            <w:r w:rsidRPr="00080C5C">
              <w:rPr>
                <w:rStyle w:val="a7"/>
                <w:rFonts w:ascii="Book Antiqua" w:hAnsi="Book Antiqua"/>
                <w:sz w:val="28"/>
                <w:szCs w:val="28"/>
              </w:rPr>
              <w:t xml:space="preserve">, </w:t>
            </w:r>
            <w:r w:rsidRPr="00080C5C">
              <w:rPr>
                <w:rFonts w:ascii="Book Antiqua" w:hAnsi="Book Antiqua" w:cstheme="majorBidi"/>
                <w:sz w:val="28"/>
                <w:szCs w:val="28"/>
              </w:rPr>
              <w:t>доктор экономических наук, профессор кафедры европейских исследований факультет</w:t>
            </w:r>
            <w:r w:rsidR="00E4527E" w:rsidRPr="00080C5C">
              <w:rPr>
                <w:rFonts w:ascii="Book Antiqua" w:hAnsi="Book Antiqua" w:cstheme="majorBidi"/>
                <w:sz w:val="28"/>
                <w:szCs w:val="28"/>
              </w:rPr>
              <w:t>а</w:t>
            </w:r>
            <w:r w:rsidRPr="00080C5C">
              <w:rPr>
                <w:rFonts w:ascii="Book Antiqua" w:hAnsi="Book Antiqua" w:cstheme="majorBidi"/>
                <w:sz w:val="28"/>
                <w:szCs w:val="28"/>
              </w:rPr>
              <w:t xml:space="preserve"> международных отношений Санкт-Петербургского университета</w:t>
            </w:r>
            <w:r w:rsidR="00E4527E" w:rsidRPr="00080C5C">
              <w:rPr>
                <w:rFonts w:ascii="Book Antiqua" w:hAnsi="Book Antiqua" w:cstheme="majorBidi"/>
                <w:sz w:val="28"/>
                <w:szCs w:val="28"/>
              </w:rPr>
              <w:t xml:space="preserve">, </w:t>
            </w:r>
            <w:r w:rsidR="00581F20">
              <w:rPr>
                <w:rFonts w:ascii="Book Antiqua" w:hAnsi="Book Antiqua"/>
                <w:sz w:val="28"/>
                <w:szCs w:val="28"/>
              </w:rPr>
              <w:t>профессор Болонского университета,</w:t>
            </w:r>
            <w:r w:rsidR="005778B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E4527E" w:rsidRPr="00080C5C">
              <w:rPr>
                <w:rFonts w:ascii="Book Antiqua" w:hAnsi="Book Antiqua"/>
                <w:sz w:val="28"/>
                <w:szCs w:val="28"/>
              </w:rPr>
              <w:t>эксперт МИМРД МПА СНГ</w:t>
            </w:r>
            <w:r w:rsidR="005778B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080C5C">
              <w:rPr>
                <w:rFonts w:ascii="Book Antiqua" w:hAnsi="Book Antiqua" w:cstheme="majorBidi"/>
                <w:sz w:val="28"/>
                <w:szCs w:val="28"/>
              </w:rPr>
              <w:lastRenderedPageBreak/>
              <w:t xml:space="preserve">(г. Санкт-Петербург, Россия) </w:t>
            </w:r>
          </w:p>
          <w:p w:rsidR="004A4B0A" w:rsidRPr="00FA2F1E" w:rsidRDefault="00FA2F1E" w:rsidP="004A4B0A">
            <w:pPr>
              <w:tabs>
                <w:tab w:val="left" w:pos="-157"/>
              </w:tabs>
              <w:ind w:firstLine="600"/>
              <w:jc w:val="both"/>
              <w:rPr>
                <w:rFonts w:ascii="Book Antiqua" w:hAnsi="Book Antiqua"/>
                <w:bCs/>
                <w:i/>
                <w:sz w:val="28"/>
                <w:szCs w:val="28"/>
                <w:bdr w:val="none" w:sz="0" w:space="0" w:color="auto" w:frame="1"/>
              </w:rPr>
            </w:pPr>
            <w:r w:rsidRPr="00FA2F1E">
              <w:rPr>
                <w:rFonts w:ascii="Book Antiqua" w:hAnsi="Book Antiqua"/>
                <w:bCs/>
                <w:i/>
                <w:sz w:val="28"/>
                <w:szCs w:val="28"/>
                <w:bdr w:val="none" w:sz="0" w:space="0" w:color="auto" w:frame="1"/>
              </w:rPr>
              <w:t xml:space="preserve">«Международное наблюдение за выборами Президента Республики Узбекистан 2021 года» </w:t>
            </w:r>
          </w:p>
          <w:p w:rsidR="00B8399C" w:rsidRPr="00793EC1" w:rsidRDefault="00B8399C" w:rsidP="00B8399C">
            <w:pPr>
              <w:spacing w:line="276" w:lineRule="auto"/>
              <w:ind w:firstLine="693"/>
              <w:jc w:val="both"/>
              <w:rPr>
                <w:rFonts w:ascii="Book Antiqua" w:hAnsi="Book Antiqua"/>
                <w:i/>
                <w:iCs/>
                <w:sz w:val="28"/>
                <w:szCs w:val="28"/>
              </w:rPr>
            </w:pPr>
            <w:r w:rsidRPr="00793EC1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Дорошин Иван Александрович</w:t>
            </w:r>
            <w:r w:rsidRPr="00793EC1">
              <w:rPr>
                <w:rFonts w:ascii="Book Antiqua" w:hAnsi="Book Antiqua"/>
                <w:sz w:val="28"/>
                <w:szCs w:val="28"/>
              </w:rPr>
              <w:t xml:space="preserve">, кандидат философских наук, </w:t>
            </w:r>
            <w:r w:rsidR="00C82CAC">
              <w:rPr>
                <w:rFonts w:ascii="Book Antiqua" w:hAnsi="Book Antiqua"/>
                <w:sz w:val="28"/>
                <w:szCs w:val="28"/>
              </w:rPr>
              <w:t xml:space="preserve">руководитель Научно-образовательного центра сотрудничества со странами СНГ и Балтии, </w:t>
            </w:r>
            <w:r w:rsidRPr="00793EC1">
              <w:rPr>
                <w:rFonts w:ascii="Book Antiqua" w:hAnsi="Book Antiqua"/>
                <w:sz w:val="28"/>
                <w:szCs w:val="28"/>
              </w:rPr>
              <w:t xml:space="preserve">доцент кафедры теологии и религиоведения, философский факультет, Саратовский государственный университет </w:t>
            </w:r>
            <w:proofErr w:type="spellStart"/>
            <w:proofErr w:type="gramStart"/>
            <w:r w:rsidRPr="00793EC1">
              <w:rPr>
                <w:rFonts w:ascii="Book Antiqua" w:hAnsi="Book Antiqua"/>
                <w:sz w:val="28"/>
                <w:szCs w:val="28"/>
              </w:rPr>
              <w:t>им.Н.Г.Чернышевского</w:t>
            </w:r>
            <w:proofErr w:type="spellEnd"/>
            <w:r w:rsidRPr="00793EC1">
              <w:rPr>
                <w:rFonts w:ascii="Book Antiqua" w:hAnsi="Book Antiqua"/>
                <w:sz w:val="28"/>
                <w:szCs w:val="28"/>
              </w:rPr>
              <w:t xml:space="preserve">  (</w:t>
            </w:r>
            <w:proofErr w:type="gramEnd"/>
            <w:r w:rsidRPr="00793EC1">
              <w:rPr>
                <w:rFonts w:ascii="Book Antiqua" w:hAnsi="Book Antiqua"/>
                <w:sz w:val="28"/>
                <w:szCs w:val="28"/>
              </w:rPr>
              <w:t>г. Саратов, Россия)</w:t>
            </w:r>
          </w:p>
          <w:p w:rsidR="008005B7" w:rsidRPr="00FB7260" w:rsidRDefault="00FB7260" w:rsidP="00AB08CE">
            <w:pPr>
              <w:tabs>
                <w:tab w:val="left" w:pos="-157"/>
              </w:tabs>
              <w:ind w:firstLine="600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FB7260">
              <w:rPr>
                <w:rFonts w:ascii="Book Antiqua" w:hAnsi="Book Antiqua"/>
                <w:i/>
                <w:sz w:val="28"/>
                <w:szCs w:val="28"/>
                <w:shd w:val="clear" w:color="auto" w:fill="FFFFFF"/>
              </w:rPr>
              <w:t>«Некоммерческий сектор как фактор развития политической ситуации в России и Узбекистане»</w:t>
            </w:r>
          </w:p>
        </w:tc>
      </w:tr>
      <w:tr w:rsidR="008005B7" w:rsidRPr="002805F9" w:rsidTr="008B12BF">
        <w:trPr>
          <w:trHeight w:val="667"/>
        </w:trPr>
        <w:tc>
          <w:tcPr>
            <w:tcW w:w="8755" w:type="dxa"/>
            <w:gridSpan w:val="2"/>
            <w:shd w:val="clear" w:color="auto" w:fill="C6D9F1"/>
          </w:tcPr>
          <w:p w:rsidR="008005B7" w:rsidRPr="002805F9" w:rsidRDefault="008005B7" w:rsidP="008B12BF">
            <w:pPr>
              <w:ind w:firstLine="708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lastRenderedPageBreak/>
              <w:t xml:space="preserve">Дискуссия </w:t>
            </w:r>
          </w:p>
        </w:tc>
      </w:tr>
      <w:tr w:rsidR="008005B7" w:rsidRPr="002805F9" w:rsidTr="008B12BF">
        <w:trPr>
          <w:trHeight w:val="667"/>
        </w:trPr>
        <w:tc>
          <w:tcPr>
            <w:tcW w:w="1101" w:type="dxa"/>
          </w:tcPr>
          <w:p w:rsidR="008005B7" w:rsidRDefault="008005B7" w:rsidP="00C82CAC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</w:t>
            </w:r>
            <w:r w:rsidR="00DC0B3B">
              <w:rPr>
                <w:rFonts w:ascii="Book Antiqua" w:hAnsi="Book Antiqua"/>
                <w:sz w:val="28"/>
                <w:szCs w:val="28"/>
              </w:rPr>
              <w:t>:</w:t>
            </w:r>
            <w:r w:rsidR="00C82CAC">
              <w:rPr>
                <w:rFonts w:ascii="Book Antiqua" w:hAnsi="Book Antiqua"/>
                <w:sz w:val="28"/>
                <w:szCs w:val="28"/>
              </w:rPr>
              <w:t>3</w:t>
            </w:r>
            <w:r>
              <w:rPr>
                <w:rFonts w:ascii="Book Antiqua" w:hAnsi="Book Antiqua"/>
                <w:sz w:val="28"/>
                <w:szCs w:val="28"/>
              </w:rPr>
              <w:t>0-1</w:t>
            </w:r>
            <w:r w:rsidR="00C82CAC">
              <w:rPr>
                <w:rFonts w:ascii="Book Antiqua" w:hAnsi="Book Antiqua"/>
                <w:sz w:val="28"/>
                <w:szCs w:val="28"/>
              </w:rPr>
              <w:t>4</w:t>
            </w:r>
            <w:r w:rsidR="00DC0B3B">
              <w:rPr>
                <w:rFonts w:ascii="Book Antiqua" w:hAnsi="Book Antiqua"/>
                <w:sz w:val="28"/>
                <w:szCs w:val="28"/>
              </w:rPr>
              <w:t>:</w:t>
            </w:r>
            <w:r w:rsidR="00C82CAC"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</w:p>
          <w:p w:rsidR="00DC0B3B" w:rsidRPr="002805F9" w:rsidRDefault="00DC0B3B" w:rsidP="00C82CAC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(МСК)</w:t>
            </w:r>
          </w:p>
        </w:tc>
        <w:tc>
          <w:tcPr>
            <w:tcW w:w="7654" w:type="dxa"/>
          </w:tcPr>
          <w:p w:rsidR="008005B7" w:rsidRDefault="008005B7" w:rsidP="008B12BF">
            <w:pPr>
              <w:shd w:val="clear" w:color="auto" w:fill="FFFFFF"/>
              <w:ind w:right="-5" w:firstLine="742"/>
              <w:jc w:val="center"/>
              <w:rPr>
                <w:rFonts w:ascii="Book Antiqua" w:hAnsi="Book Antiqua" w:cstheme="majorBidi"/>
                <w:b/>
                <w:bCs/>
                <w:i/>
                <w:sz w:val="28"/>
                <w:szCs w:val="28"/>
              </w:rPr>
            </w:pPr>
            <w:r>
              <w:rPr>
                <w:rFonts w:ascii="Book Antiqua" w:hAnsi="Book Antiqua" w:cstheme="majorBidi"/>
                <w:b/>
                <w:bCs/>
                <w:i/>
                <w:sz w:val="28"/>
                <w:szCs w:val="28"/>
              </w:rPr>
              <w:t xml:space="preserve">Участники дискуссии </w:t>
            </w:r>
          </w:p>
          <w:p w:rsidR="006C5759" w:rsidRPr="006C5759" w:rsidRDefault="006C5759" w:rsidP="00AA3999">
            <w:pPr>
              <w:shd w:val="clear" w:color="auto" w:fill="FFFFFF"/>
              <w:ind w:right="-5" w:firstLine="742"/>
              <w:jc w:val="both"/>
              <w:rPr>
                <w:rStyle w:val="layout"/>
                <w:rFonts w:ascii="Book Antiqua" w:hAnsi="Book Antiqua"/>
                <w:b/>
                <w:i/>
                <w:sz w:val="28"/>
                <w:szCs w:val="28"/>
              </w:rPr>
            </w:pPr>
            <w:r w:rsidRPr="006C5759">
              <w:rPr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 xml:space="preserve">Абдуллаев </w:t>
            </w:r>
            <w:proofErr w:type="spellStart"/>
            <w:r w:rsidRPr="006C5759">
              <w:rPr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>Диёржон</w:t>
            </w:r>
            <w:proofErr w:type="spellEnd"/>
            <w:r w:rsidR="000B141F">
              <w:rPr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5759">
              <w:rPr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>Нодиржон</w:t>
            </w:r>
            <w:proofErr w:type="spellEnd"/>
            <w:r w:rsidRPr="006C5759">
              <w:rPr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 xml:space="preserve"> угли</w:t>
            </w:r>
            <w:r w:rsidRPr="006C5759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д</w:t>
            </w:r>
            <w:r w:rsidRPr="006C5759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окторант Ташкентского государственного педагогического университета, доктор философии по историческим наукам (</w:t>
            </w:r>
            <w:proofErr w:type="spellStart"/>
            <w:r w:rsidRPr="006C5759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PhD</w:t>
            </w:r>
            <w:proofErr w:type="spellEnd"/>
            <w:r w:rsidRPr="006C5759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г.Ташкент</w:t>
            </w:r>
            <w:proofErr w:type="spellEnd"/>
            <w:r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, Узбекистан)</w:t>
            </w:r>
          </w:p>
          <w:p w:rsidR="007D6D63" w:rsidRPr="00CD2EFB" w:rsidRDefault="007D6D63" w:rsidP="007D6D63">
            <w:pPr>
              <w:ind w:firstLine="709"/>
              <w:jc w:val="both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FB6A1F">
              <w:rPr>
                <w:rStyle w:val="fypv3xb"/>
                <w:rFonts w:ascii="Book Antiqua" w:hAnsi="Book Antiqua"/>
                <w:b/>
                <w:i/>
                <w:sz w:val="28"/>
                <w:szCs w:val="28"/>
              </w:rPr>
              <w:t>Амбурцев</w:t>
            </w:r>
            <w:proofErr w:type="spellEnd"/>
            <w:r w:rsidR="000B141F">
              <w:rPr>
                <w:rStyle w:val="fypv3xb"/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Pr="00FB6A1F">
              <w:rPr>
                <w:rStyle w:val="fypv3xb"/>
                <w:rFonts w:ascii="Book Antiqua" w:hAnsi="Book Antiqua"/>
                <w:b/>
                <w:i/>
                <w:sz w:val="28"/>
                <w:szCs w:val="28"/>
              </w:rPr>
              <w:t>Роман</w:t>
            </w:r>
            <w:r>
              <w:rPr>
                <w:rStyle w:val="fypv3xb"/>
                <w:rFonts w:ascii="Book Antiqua" w:hAnsi="Book Antiqua"/>
                <w:b/>
                <w:i/>
                <w:sz w:val="28"/>
                <w:szCs w:val="28"/>
              </w:rPr>
              <w:t xml:space="preserve"> Альбертович</w:t>
            </w:r>
            <w:r w:rsidRPr="00FB6A1F">
              <w:rPr>
                <w:rStyle w:val="fypv3xb"/>
                <w:rFonts w:ascii="Book Antiqua" w:hAnsi="Book Antiqua"/>
                <w:sz w:val="28"/>
                <w:szCs w:val="28"/>
              </w:rPr>
              <w:t xml:space="preserve">, начальник </w:t>
            </w:r>
            <w:r>
              <w:rPr>
                <w:rStyle w:val="fypv3xb"/>
                <w:rFonts w:ascii="Book Antiqua" w:hAnsi="Book Antiqua"/>
                <w:sz w:val="28"/>
                <w:szCs w:val="28"/>
              </w:rPr>
              <w:t xml:space="preserve">аналитического </w:t>
            </w:r>
            <w:r w:rsidRPr="00FB6A1F">
              <w:rPr>
                <w:rStyle w:val="fypv3xb"/>
                <w:rFonts w:ascii="Book Antiqua" w:hAnsi="Book Antiqua"/>
                <w:sz w:val="28"/>
                <w:szCs w:val="28"/>
              </w:rPr>
              <w:t xml:space="preserve">отдела </w:t>
            </w:r>
            <w:r w:rsidRPr="00FB6A1F">
              <w:rPr>
                <w:rFonts w:ascii="Book Antiqua" w:hAnsi="Book Antiqua"/>
                <w:sz w:val="28"/>
                <w:szCs w:val="28"/>
              </w:rPr>
              <w:t>Международного института мониторинга развития демократии</w:t>
            </w:r>
            <w:r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паламентаризма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и соблюдения избирательных прав граждан</w:t>
            </w:r>
            <w:r w:rsidRPr="00FB6A1F">
              <w:rPr>
                <w:rFonts w:ascii="Book Antiqua" w:hAnsi="Book Antiqua"/>
                <w:sz w:val="28"/>
                <w:szCs w:val="28"/>
              </w:rPr>
              <w:t xml:space="preserve"> МПА СН</w:t>
            </w:r>
            <w:r>
              <w:rPr>
                <w:rFonts w:ascii="Book Antiqua" w:hAnsi="Book Antiqua"/>
                <w:sz w:val="28"/>
                <w:szCs w:val="28"/>
              </w:rPr>
              <w:t>Г (г. Санкт-Петербург, Россия)</w:t>
            </w:r>
          </w:p>
          <w:p w:rsidR="009567CF" w:rsidRDefault="009567CF" w:rsidP="009567CF">
            <w:pPr>
              <w:spacing w:line="276" w:lineRule="auto"/>
              <w:ind w:firstLine="600"/>
              <w:jc w:val="both"/>
              <w:rPr>
                <w:rFonts w:ascii="Book Antiqua" w:hAnsi="Book Antiqua" w:cs="Arial"/>
                <w:sz w:val="28"/>
                <w:szCs w:val="28"/>
                <w:shd w:val="clear" w:color="auto" w:fill="FFFFFF"/>
              </w:rPr>
            </w:pPr>
            <w:r>
              <w:rPr>
                <w:rFonts w:ascii="Book Antiqua" w:hAnsi="Book Antiqua" w:cs="Arial"/>
                <w:b/>
                <w:i/>
                <w:sz w:val="28"/>
                <w:szCs w:val="28"/>
                <w:shd w:val="clear" w:color="auto" w:fill="FFFFFF"/>
              </w:rPr>
              <w:t>Андреев Максим Владимирович</w:t>
            </w:r>
            <w:r w:rsidRPr="00144426">
              <w:rPr>
                <w:rFonts w:ascii="Book Antiqua" w:hAnsi="Book Antiqua" w:cs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Book Antiqua" w:hAnsi="Book Antiqua" w:cs="Arial"/>
                <w:sz w:val="28"/>
                <w:szCs w:val="28"/>
                <w:shd w:val="clear" w:color="auto" w:fill="FFFFFF"/>
              </w:rPr>
              <w:t>консуль</w:t>
            </w:r>
            <w:r w:rsidR="00A51017">
              <w:rPr>
                <w:rFonts w:ascii="Book Antiqua" w:hAnsi="Book Antiqua" w:cs="Arial"/>
                <w:sz w:val="28"/>
                <w:szCs w:val="28"/>
                <w:shd w:val="clear" w:color="auto" w:fill="FFFFFF"/>
              </w:rPr>
              <w:t>тант</w:t>
            </w:r>
            <w:r w:rsidRPr="00144426">
              <w:rPr>
                <w:rFonts w:ascii="Book Antiqua" w:hAnsi="Book Antiqua" w:cs="Arial"/>
                <w:sz w:val="28"/>
                <w:szCs w:val="28"/>
                <w:shd w:val="clear" w:color="auto" w:fill="FFFFFF"/>
              </w:rPr>
              <w:t xml:space="preserve"> аналитического отдела Международного института мониторинга развития демократии, парламентаризма и соблюдения избирательных прав граждан МПА СНГ </w:t>
            </w:r>
            <w:r>
              <w:rPr>
                <w:rFonts w:ascii="Book Antiqua" w:hAnsi="Book Antiqua" w:cs="Arial"/>
                <w:sz w:val="28"/>
                <w:szCs w:val="28"/>
                <w:shd w:val="clear" w:color="auto" w:fill="FFFFFF"/>
              </w:rPr>
              <w:t>(г. </w:t>
            </w:r>
            <w:r w:rsidRPr="00144426">
              <w:rPr>
                <w:rFonts w:ascii="Book Antiqua" w:hAnsi="Book Antiqua" w:cs="Arial"/>
                <w:sz w:val="28"/>
                <w:szCs w:val="28"/>
                <w:shd w:val="clear" w:color="auto" w:fill="FFFFFF"/>
              </w:rPr>
              <w:t xml:space="preserve">Санкт-Петербург, Россия) </w:t>
            </w:r>
          </w:p>
          <w:p w:rsidR="00AA3999" w:rsidRPr="001B66D1" w:rsidRDefault="00AA3999" w:rsidP="00AA3999">
            <w:pPr>
              <w:shd w:val="clear" w:color="auto" w:fill="FFFFFF"/>
              <w:ind w:right="-5" w:firstLine="742"/>
              <w:jc w:val="both"/>
              <w:rPr>
                <w:rStyle w:val="layout"/>
                <w:rFonts w:ascii="Book Antiqua" w:hAnsi="Book Antiqua"/>
                <w:sz w:val="28"/>
                <w:szCs w:val="28"/>
              </w:rPr>
            </w:pPr>
            <w:proofErr w:type="spellStart"/>
            <w:r w:rsidRPr="001B66D1">
              <w:rPr>
                <w:rStyle w:val="layout"/>
                <w:rFonts w:ascii="Book Antiqua" w:hAnsi="Book Antiqua"/>
                <w:b/>
                <w:i/>
                <w:sz w:val="28"/>
                <w:szCs w:val="28"/>
              </w:rPr>
              <w:t>Брыксенков</w:t>
            </w:r>
            <w:proofErr w:type="spellEnd"/>
            <w:r w:rsidR="000B141F">
              <w:rPr>
                <w:rStyle w:val="layout"/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Pr="001B66D1">
              <w:rPr>
                <w:rStyle w:val="extendedtext-short"/>
                <w:rFonts w:ascii="Book Antiqua" w:hAnsi="Book Antiqua"/>
                <w:b/>
                <w:i/>
                <w:sz w:val="28"/>
                <w:szCs w:val="28"/>
              </w:rPr>
              <w:t>Андрей Александрович</w:t>
            </w:r>
            <w:r w:rsidRPr="001B66D1">
              <w:rPr>
                <w:rStyle w:val="layout"/>
                <w:rFonts w:ascii="Book Antiqua" w:hAnsi="Book Antiqua"/>
                <w:sz w:val="28"/>
                <w:szCs w:val="28"/>
              </w:rPr>
              <w:t xml:space="preserve">, </w:t>
            </w:r>
            <w:r w:rsidR="00D93FCD" w:rsidRPr="001B66D1">
              <w:rPr>
                <w:rStyle w:val="layout"/>
                <w:rFonts w:ascii="Book Antiqua" w:hAnsi="Book Antiqua"/>
                <w:sz w:val="28"/>
                <w:szCs w:val="28"/>
              </w:rPr>
              <w:t xml:space="preserve">заместитель директора представительства Российского государственногогидрометеорологического университета </w:t>
            </w:r>
            <w:r w:rsidR="002661A2" w:rsidRPr="001B66D1">
              <w:rPr>
                <w:rStyle w:val="layout"/>
                <w:rFonts w:ascii="Book Antiqua" w:hAnsi="Book Antiqua"/>
                <w:sz w:val="28"/>
                <w:szCs w:val="28"/>
              </w:rPr>
              <w:t>(</w:t>
            </w:r>
            <w:r w:rsidR="00D93FCD" w:rsidRPr="001B66D1">
              <w:rPr>
                <w:rStyle w:val="layout"/>
                <w:rFonts w:ascii="Book Antiqua" w:hAnsi="Book Antiqua"/>
                <w:sz w:val="28"/>
                <w:szCs w:val="28"/>
              </w:rPr>
              <w:t>г. Москва</w:t>
            </w:r>
            <w:r w:rsidR="002661A2" w:rsidRPr="001B66D1">
              <w:rPr>
                <w:rStyle w:val="layout"/>
                <w:rFonts w:ascii="Book Antiqua" w:hAnsi="Book Antiqua"/>
                <w:sz w:val="28"/>
                <w:szCs w:val="28"/>
              </w:rPr>
              <w:t>, Россия)</w:t>
            </w:r>
          </w:p>
          <w:p w:rsidR="00F4394B" w:rsidRDefault="0029738F" w:rsidP="00F4394B">
            <w:pPr>
              <w:shd w:val="clear" w:color="auto" w:fill="FFFFFF"/>
              <w:ind w:right="-5" w:firstLine="742"/>
              <w:jc w:val="both"/>
              <w:rPr>
                <w:rStyle w:val="layout"/>
                <w:rFonts w:ascii="Book Antiqua" w:hAnsi="Book Antiqua"/>
                <w:sz w:val="28"/>
                <w:szCs w:val="28"/>
              </w:rPr>
            </w:pPr>
            <w:proofErr w:type="spellStart"/>
            <w:r w:rsidRPr="00D579DB">
              <w:rPr>
                <w:rStyle w:val="markedcontent"/>
                <w:rFonts w:ascii="Book Antiqua" w:hAnsi="Book Antiqua" w:cs="Arial"/>
                <w:b/>
                <w:i/>
                <w:sz w:val="28"/>
                <w:szCs w:val="28"/>
              </w:rPr>
              <w:t>Иноятова</w:t>
            </w:r>
            <w:proofErr w:type="spellEnd"/>
            <w:r w:rsidR="000B141F">
              <w:rPr>
                <w:rStyle w:val="markedcontent"/>
                <w:rFonts w:ascii="Book Antiqua" w:hAnsi="Book Antiqua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579DB">
              <w:rPr>
                <w:rStyle w:val="markedcontent"/>
                <w:rFonts w:ascii="Book Antiqua" w:hAnsi="Book Antiqua" w:cs="Arial"/>
                <w:b/>
                <w:i/>
                <w:sz w:val="28"/>
                <w:szCs w:val="28"/>
              </w:rPr>
              <w:t>Диларам</w:t>
            </w:r>
            <w:proofErr w:type="spellEnd"/>
            <w:r w:rsidR="000B141F">
              <w:rPr>
                <w:rStyle w:val="markedcontent"/>
                <w:rFonts w:ascii="Book Antiqua" w:hAnsi="Book Antiqua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579DB">
              <w:rPr>
                <w:rStyle w:val="markedcontent"/>
                <w:rFonts w:ascii="Book Antiqua" w:hAnsi="Book Antiqua" w:cs="Arial"/>
                <w:b/>
                <w:i/>
                <w:sz w:val="28"/>
                <w:szCs w:val="28"/>
              </w:rPr>
              <w:t>Маниглиевна</w:t>
            </w:r>
            <w:proofErr w:type="spellEnd"/>
            <w:r w:rsidRPr="00D579DB">
              <w:rPr>
                <w:rStyle w:val="markedcontent"/>
                <w:rFonts w:ascii="Book Antiqua" w:hAnsi="Book Antiqua" w:cs="Arial"/>
                <w:sz w:val="28"/>
                <w:szCs w:val="28"/>
              </w:rPr>
              <w:t xml:space="preserve">, </w:t>
            </w:r>
            <w:r w:rsidR="00237344" w:rsidRPr="00D579DB">
              <w:rPr>
                <w:rStyle w:val="markedcontent"/>
                <w:rFonts w:ascii="Book Antiqua" w:hAnsi="Book Antiqua" w:cs="Arial"/>
                <w:sz w:val="28"/>
                <w:szCs w:val="28"/>
              </w:rPr>
              <w:t>доктор</w:t>
            </w:r>
            <w:r w:rsidRPr="00D579DB">
              <w:rPr>
                <w:rStyle w:val="markedcontent"/>
                <w:rFonts w:ascii="Book Antiqua" w:hAnsi="Book Antiqua" w:cs="Arial"/>
                <w:sz w:val="28"/>
                <w:szCs w:val="28"/>
              </w:rPr>
              <w:t xml:space="preserve"> </w:t>
            </w:r>
            <w:r w:rsidRPr="00D579DB">
              <w:rPr>
                <w:rStyle w:val="markedcontent"/>
                <w:rFonts w:ascii="Book Antiqua" w:hAnsi="Book Antiqua" w:cs="Arial"/>
                <w:sz w:val="28"/>
                <w:szCs w:val="28"/>
              </w:rPr>
              <w:lastRenderedPageBreak/>
              <w:t xml:space="preserve">исторических наук, </w:t>
            </w:r>
            <w:r w:rsidR="00D579DB" w:rsidRPr="00D579DB">
              <w:rPr>
                <w:rStyle w:val="layout"/>
                <w:rFonts w:ascii="Book Antiqua" w:hAnsi="Book Antiqua"/>
                <w:sz w:val="28"/>
                <w:szCs w:val="28"/>
              </w:rPr>
              <w:t>доцент,</w:t>
            </w:r>
            <w:r w:rsidR="000B141F">
              <w:rPr>
                <w:rStyle w:val="layout"/>
                <w:rFonts w:ascii="Book Antiqua" w:hAnsi="Book Antiqua"/>
                <w:sz w:val="28"/>
                <w:szCs w:val="28"/>
              </w:rPr>
              <w:t xml:space="preserve"> </w:t>
            </w:r>
            <w:r w:rsidR="00237344" w:rsidRPr="00D579DB">
              <w:rPr>
                <w:rStyle w:val="markedcontent"/>
                <w:rFonts w:ascii="Book Antiqua" w:hAnsi="Book Antiqua" w:cs="Arial"/>
                <w:sz w:val="28"/>
                <w:szCs w:val="28"/>
              </w:rPr>
              <w:t>и.о.</w:t>
            </w:r>
            <w:r w:rsidR="000B141F">
              <w:rPr>
                <w:rStyle w:val="markedcontent"/>
                <w:rFonts w:ascii="Book Antiqua" w:hAnsi="Book Antiqua" w:cs="Arial"/>
                <w:sz w:val="28"/>
                <w:szCs w:val="28"/>
              </w:rPr>
              <w:t xml:space="preserve"> </w:t>
            </w:r>
            <w:r w:rsidR="00237344" w:rsidRPr="00D579DB">
              <w:rPr>
                <w:rStyle w:val="markedcontent"/>
                <w:rFonts w:ascii="Book Antiqua" w:hAnsi="Book Antiqua" w:cs="Arial"/>
                <w:sz w:val="28"/>
                <w:szCs w:val="28"/>
              </w:rPr>
              <w:t>профессора,</w:t>
            </w:r>
            <w:r w:rsidRPr="00D579DB">
              <w:rPr>
                <w:rStyle w:val="markedcontent"/>
                <w:rFonts w:ascii="Book Antiqua" w:hAnsi="Book Antiqua" w:cs="Arial"/>
                <w:sz w:val="28"/>
                <w:szCs w:val="28"/>
              </w:rPr>
              <w:t xml:space="preserve"> кафедра истории Узбекистана, исторический факультет</w:t>
            </w:r>
            <w:r w:rsidRPr="001B66D1">
              <w:rPr>
                <w:rStyle w:val="markedcontent"/>
                <w:rFonts w:ascii="Book Antiqua" w:hAnsi="Book Antiqua" w:cs="Arial"/>
                <w:sz w:val="28"/>
                <w:szCs w:val="28"/>
              </w:rPr>
              <w:t xml:space="preserve">, </w:t>
            </w:r>
            <w:r w:rsidRPr="001B66D1">
              <w:rPr>
                <w:rFonts w:ascii="Book Antiqua" w:hAnsi="Book Antiqua"/>
                <w:sz w:val="28"/>
                <w:szCs w:val="28"/>
              </w:rPr>
              <w:br/>
            </w:r>
            <w:r w:rsidRPr="001B66D1">
              <w:rPr>
                <w:rStyle w:val="markedcontent"/>
                <w:rFonts w:ascii="Book Antiqua" w:hAnsi="Book Antiqua" w:cs="Arial"/>
                <w:sz w:val="28"/>
                <w:szCs w:val="28"/>
              </w:rPr>
              <w:t>Национальный университ</w:t>
            </w:r>
            <w:r w:rsidR="001B66D1">
              <w:rPr>
                <w:rStyle w:val="markedcontent"/>
                <w:rFonts w:ascii="Book Antiqua" w:hAnsi="Book Antiqua" w:cs="Arial"/>
                <w:sz w:val="28"/>
                <w:szCs w:val="28"/>
              </w:rPr>
              <w:t>ет Узбекистана им. М. </w:t>
            </w:r>
            <w:r w:rsidR="001B66D1" w:rsidRPr="001B66D1">
              <w:rPr>
                <w:rStyle w:val="markedcontent"/>
                <w:rFonts w:ascii="Book Antiqua" w:hAnsi="Book Antiqua" w:cs="Arial"/>
                <w:sz w:val="28"/>
                <w:szCs w:val="28"/>
              </w:rPr>
              <w:t>Улугбека (</w:t>
            </w:r>
            <w:r w:rsidRPr="001B66D1">
              <w:rPr>
                <w:rStyle w:val="markedcontent"/>
                <w:rFonts w:ascii="Book Antiqua" w:hAnsi="Book Antiqua" w:cs="Arial"/>
                <w:sz w:val="28"/>
                <w:szCs w:val="28"/>
              </w:rPr>
              <w:t>г. Ташкент, Республика Узбекистан</w:t>
            </w:r>
            <w:r w:rsidR="001B66D1" w:rsidRPr="001B66D1">
              <w:rPr>
                <w:rStyle w:val="markedcontent"/>
                <w:rFonts w:ascii="Book Antiqua" w:hAnsi="Book Antiqua" w:cs="Arial"/>
                <w:sz w:val="28"/>
                <w:szCs w:val="28"/>
              </w:rPr>
              <w:t>)</w:t>
            </w:r>
          </w:p>
          <w:p w:rsidR="00F4394B" w:rsidRPr="00F4394B" w:rsidRDefault="00AA3999" w:rsidP="00F4394B">
            <w:pPr>
              <w:shd w:val="clear" w:color="auto" w:fill="FFFFFF"/>
              <w:ind w:right="-5" w:firstLine="742"/>
              <w:jc w:val="both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F4394B">
              <w:rPr>
                <w:rStyle w:val="layout"/>
                <w:rFonts w:ascii="Book Antiqua" w:hAnsi="Book Antiqua"/>
                <w:b/>
                <w:i/>
                <w:sz w:val="28"/>
                <w:szCs w:val="28"/>
              </w:rPr>
              <w:t>Лебедински</w:t>
            </w:r>
            <w:proofErr w:type="spellEnd"/>
            <w:r w:rsidRPr="00F4394B">
              <w:rPr>
                <w:rStyle w:val="layout"/>
                <w:rFonts w:ascii="Book Antiqua" w:hAnsi="Book Antiqua"/>
                <w:b/>
                <w:i/>
                <w:sz w:val="28"/>
                <w:szCs w:val="28"/>
              </w:rPr>
              <w:t xml:space="preserve"> М</w:t>
            </w:r>
            <w:r w:rsidR="002D5212" w:rsidRPr="00F4394B">
              <w:rPr>
                <w:rStyle w:val="layout"/>
                <w:rFonts w:ascii="Book Antiqua" w:hAnsi="Book Antiqua"/>
                <w:b/>
                <w:i/>
                <w:sz w:val="28"/>
                <w:szCs w:val="28"/>
              </w:rPr>
              <w:t>аксим</w:t>
            </w:r>
            <w:r w:rsidR="00E04435">
              <w:rPr>
                <w:rStyle w:val="layout"/>
                <w:rFonts w:ascii="Book Antiqua" w:hAnsi="Book Antiqua"/>
                <w:b/>
                <w:i/>
                <w:sz w:val="28"/>
                <w:szCs w:val="28"/>
              </w:rPr>
              <w:t xml:space="preserve"> Михайлович</w:t>
            </w:r>
            <w:r w:rsidRPr="00F4394B">
              <w:rPr>
                <w:rStyle w:val="layout"/>
                <w:rFonts w:ascii="Book Antiqua" w:hAnsi="Book Antiqua"/>
                <w:sz w:val="28"/>
                <w:szCs w:val="28"/>
              </w:rPr>
              <w:t xml:space="preserve">, </w:t>
            </w:r>
            <w:r w:rsidR="00D93FCD" w:rsidRPr="00F4394B">
              <w:rPr>
                <w:rStyle w:val="layout"/>
                <w:rFonts w:ascii="Book Antiqua" w:hAnsi="Book Antiqua"/>
                <w:sz w:val="28"/>
                <w:szCs w:val="28"/>
              </w:rPr>
              <w:t xml:space="preserve">член совета директоров Европейской организации публичного права, адвокат в адвокатском бюро </w:t>
            </w:r>
            <w:proofErr w:type="spellStart"/>
            <w:r w:rsidR="00D93FCD" w:rsidRPr="00F4394B">
              <w:rPr>
                <w:rStyle w:val="layout"/>
                <w:rFonts w:ascii="Book Antiqua" w:hAnsi="Book Antiqua"/>
                <w:sz w:val="28"/>
                <w:szCs w:val="28"/>
              </w:rPr>
              <w:t>Лебедински</w:t>
            </w:r>
            <w:proofErr w:type="spellEnd"/>
            <w:r w:rsidR="00D93FCD" w:rsidRPr="00F4394B">
              <w:rPr>
                <w:rStyle w:val="layout"/>
                <w:rFonts w:ascii="Book Antiqua" w:hAnsi="Book Antiqua"/>
                <w:sz w:val="28"/>
                <w:szCs w:val="28"/>
              </w:rPr>
              <w:t xml:space="preserve"> и партнеры</w:t>
            </w:r>
            <w:r w:rsidR="001127B1" w:rsidRPr="00F4394B">
              <w:rPr>
                <w:rStyle w:val="layout"/>
                <w:rFonts w:ascii="Book Antiqua" w:hAnsi="Book Antiqua"/>
                <w:sz w:val="28"/>
                <w:szCs w:val="28"/>
              </w:rPr>
              <w:t xml:space="preserve">, </w:t>
            </w:r>
            <w:r w:rsidR="00D93FCD" w:rsidRPr="00F4394B">
              <w:rPr>
                <w:rStyle w:val="layout"/>
                <w:rFonts w:ascii="Book Antiqua" w:hAnsi="Book Antiqua"/>
                <w:sz w:val="28"/>
                <w:szCs w:val="28"/>
              </w:rPr>
              <w:t>экс-секретарь ЦИК Республики Молдова</w:t>
            </w:r>
            <w:r w:rsidR="001127B1" w:rsidRPr="00F4394B">
              <w:rPr>
                <w:rStyle w:val="layout"/>
                <w:rFonts w:ascii="Book Antiqua" w:hAnsi="Book Antiqua"/>
                <w:sz w:val="28"/>
                <w:szCs w:val="28"/>
              </w:rPr>
              <w:t xml:space="preserve">, бывший Советник президента </w:t>
            </w:r>
            <w:r w:rsidR="00F4394B" w:rsidRPr="00F4394B">
              <w:rPr>
                <w:rStyle w:val="layout"/>
                <w:rFonts w:ascii="Book Antiqua" w:hAnsi="Book Antiqua"/>
                <w:sz w:val="28"/>
                <w:szCs w:val="28"/>
              </w:rPr>
              <w:t xml:space="preserve">Республики </w:t>
            </w:r>
            <w:r w:rsidR="001127B1" w:rsidRPr="00F4394B">
              <w:rPr>
                <w:rStyle w:val="layout"/>
                <w:rFonts w:ascii="Book Antiqua" w:hAnsi="Book Antiqua"/>
                <w:sz w:val="28"/>
                <w:szCs w:val="28"/>
              </w:rPr>
              <w:t>Молдо</w:t>
            </w:r>
            <w:r w:rsidR="00F4394B" w:rsidRPr="00F4394B">
              <w:rPr>
                <w:rStyle w:val="layout"/>
                <w:rFonts w:ascii="Book Antiqua" w:hAnsi="Book Antiqua"/>
                <w:sz w:val="28"/>
                <w:szCs w:val="28"/>
              </w:rPr>
              <w:t xml:space="preserve">вы по юридическим вопросам и </w:t>
            </w:r>
            <w:r w:rsidR="001127B1" w:rsidRPr="00F4394B">
              <w:rPr>
                <w:rStyle w:val="layout"/>
                <w:rFonts w:ascii="Book Antiqua" w:hAnsi="Book Antiqua"/>
                <w:sz w:val="28"/>
                <w:szCs w:val="28"/>
              </w:rPr>
              <w:t>институциональным отношениям</w:t>
            </w:r>
            <w:r w:rsidR="00F4394B" w:rsidRPr="00F4394B">
              <w:rPr>
                <w:rStyle w:val="layout"/>
                <w:rFonts w:ascii="Book Antiqua" w:hAnsi="Book Antiqua"/>
                <w:sz w:val="28"/>
                <w:szCs w:val="28"/>
              </w:rPr>
              <w:t xml:space="preserve">, </w:t>
            </w:r>
            <w:r w:rsidR="00F4394B" w:rsidRPr="00F4394B">
              <w:rPr>
                <w:rFonts w:ascii="Book Antiqua" w:hAnsi="Book Antiqua"/>
                <w:sz w:val="28"/>
                <w:szCs w:val="28"/>
              </w:rPr>
              <w:t>представитель президента Республики Молдова в отношениях с парламентом и правительством</w:t>
            </w:r>
            <w:r w:rsidR="00F4394B">
              <w:rPr>
                <w:rFonts w:ascii="Book Antiqua" w:hAnsi="Book Antiqua"/>
                <w:sz w:val="28"/>
                <w:szCs w:val="28"/>
              </w:rPr>
              <w:t xml:space="preserve"> (г.Кишинев, Молдова) </w:t>
            </w:r>
          </w:p>
          <w:p w:rsidR="00B8399C" w:rsidRDefault="00B8399C" w:rsidP="00B8399C">
            <w:pPr>
              <w:spacing w:line="276" w:lineRule="auto"/>
              <w:ind w:firstLine="600"/>
              <w:jc w:val="both"/>
              <w:rPr>
                <w:rFonts w:ascii="Book Antiqua" w:hAnsi="Book Antiqua" w:cs="Arial"/>
                <w:sz w:val="28"/>
                <w:szCs w:val="28"/>
                <w:shd w:val="clear" w:color="auto" w:fill="FFFFFF"/>
              </w:rPr>
            </w:pPr>
            <w:r w:rsidRPr="00144426">
              <w:rPr>
                <w:rFonts w:ascii="Book Antiqua" w:hAnsi="Book Antiqua" w:cs="Arial"/>
                <w:b/>
                <w:i/>
                <w:sz w:val="28"/>
                <w:szCs w:val="28"/>
                <w:shd w:val="clear" w:color="auto" w:fill="FFFFFF"/>
              </w:rPr>
              <w:t>Раскин Илья Владимирович</w:t>
            </w:r>
            <w:r w:rsidRPr="00144426">
              <w:rPr>
                <w:rFonts w:ascii="Book Antiqua" w:hAnsi="Book Antiqua" w:cs="Arial"/>
                <w:sz w:val="28"/>
                <w:szCs w:val="28"/>
                <w:shd w:val="clear" w:color="auto" w:fill="FFFFFF"/>
              </w:rPr>
              <w:t xml:space="preserve">, советник аналитического отдела Международного института мониторинга развития демократии, парламентаризма и соблюдения избирательных прав граждан МПА СНГ </w:t>
            </w:r>
            <w:r>
              <w:rPr>
                <w:rFonts w:ascii="Book Antiqua" w:hAnsi="Book Antiqua" w:cs="Arial"/>
                <w:sz w:val="28"/>
                <w:szCs w:val="28"/>
                <w:shd w:val="clear" w:color="auto" w:fill="FFFFFF"/>
              </w:rPr>
              <w:t>(г. </w:t>
            </w:r>
            <w:r w:rsidRPr="00144426">
              <w:rPr>
                <w:rFonts w:ascii="Book Antiqua" w:hAnsi="Book Antiqua" w:cs="Arial"/>
                <w:sz w:val="28"/>
                <w:szCs w:val="28"/>
                <w:shd w:val="clear" w:color="auto" w:fill="FFFFFF"/>
              </w:rPr>
              <w:t xml:space="preserve">Санкт-Петербург, Россия) </w:t>
            </w:r>
          </w:p>
          <w:p w:rsidR="00FA2F1E" w:rsidRDefault="00FA2F1E" w:rsidP="00FA2F1E">
            <w:pPr>
              <w:tabs>
                <w:tab w:val="left" w:pos="-157"/>
              </w:tabs>
              <w:ind w:firstLine="60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4A4B0A">
              <w:rPr>
                <w:rFonts w:ascii="Book Antiqua" w:hAnsi="Book Antiqua"/>
                <w:b/>
                <w:i/>
                <w:sz w:val="28"/>
                <w:szCs w:val="28"/>
              </w:rPr>
              <w:t>Ромашов Роман Анатольевич</w:t>
            </w:r>
            <w:r>
              <w:rPr>
                <w:rFonts w:ascii="Book Antiqua" w:hAnsi="Book Antiqua"/>
                <w:sz w:val="28"/>
                <w:szCs w:val="28"/>
              </w:rPr>
              <w:t>,</w:t>
            </w:r>
            <w:r w:rsidRPr="004A4B0A">
              <w:rPr>
                <w:rFonts w:ascii="Book Antiqua" w:hAnsi="Book Antiqua"/>
                <w:sz w:val="28"/>
                <w:szCs w:val="28"/>
              </w:rPr>
              <w:t xml:space="preserve"> д</w:t>
            </w:r>
            <w:r>
              <w:rPr>
                <w:rFonts w:ascii="Book Antiqua" w:hAnsi="Book Antiqua"/>
                <w:sz w:val="28"/>
                <w:szCs w:val="28"/>
              </w:rPr>
              <w:t xml:space="preserve">октор </w:t>
            </w:r>
            <w:r w:rsidRPr="004A4B0A">
              <w:rPr>
                <w:rFonts w:ascii="Book Antiqua" w:hAnsi="Book Antiqua"/>
                <w:sz w:val="28"/>
                <w:szCs w:val="28"/>
              </w:rPr>
              <w:t>ю</w:t>
            </w:r>
            <w:r>
              <w:rPr>
                <w:rFonts w:ascii="Book Antiqua" w:hAnsi="Book Antiqua"/>
                <w:sz w:val="28"/>
                <w:szCs w:val="28"/>
              </w:rPr>
              <w:t xml:space="preserve">ридических </w:t>
            </w:r>
            <w:r w:rsidRPr="004A4B0A">
              <w:rPr>
                <w:rFonts w:ascii="Book Antiqua" w:hAnsi="Book Antiqua"/>
                <w:sz w:val="28"/>
                <w:szCs w:val="28"/>
              </w:rPr>
              <w:t>н</w:t>
            </w:r>
            <w:r>
              <w:rPr>
                <w:rFonts w:ascii="Book Antiqua" w:hAnsi="Book Antiqua"/>
                <w:sz w:val="28"/>
                <w:szCs w:val="28"/>
              </w:rPr>
              <w:t>аук</w:t>
            </w:r>
            <w:r w:rsidRPr="004A4B0A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gramStart"/>
            <w:r w:rsidRPr="004A4B0A">
              <w:rPr>
                <w:rFonts w:ascii="Book Antiqua" w:hAnsi="Book Antiqua"/>
                <w:sz w:val="28"/>
                <w:szCs w:val="28"/>
              </w:rPr>
              <w:t>профессор,</w:t>
            </w:r>
            <w:r w:rsidR="00AA2C9C">
              <w:rPr>
                <w:rFonts w:ascii="Book Antiqua" w:hAnsi="Book Antiqua"/>
                <w:sz w:val="28"/>
                <w:szCs w:val="28"/>
              </w:rPr>
              <w:t>заслуженный</w:t>
            </w:r>
            <w:proofErr w:type="gramEnd"/>
            <w:r w:rsidR="00AA2C9C">
              <w:rPr>
                <w:rFonts w:ascii="Book Antiqua" w:hAnsi="Book Antiqua"/>
                <w:sz w:val="28"/>
                <w:szCs w:val="28"/>
              </w:rPr>
              <w:t xml:space="preserve"> деятель науки Российской Федерации,</w:t>
            </w:r>
            <w:r w:rsidRPr="004A4B0A">
              <w:rPr>
                <w:rFonts w:ascii="Book Antiqua" w:hAnsi="Book Antiqua"/>
                <w:sz w:val="28"/>
                <w:szCs w:val="28"/>
              </w:rPr>
              <w:t xml:space="preserve">заведующий кафедрой теории и истории государства и права Ленинградского государственного университета им. А. С. Пушкина, </w:t>
            </w:r>
            <w:r>
              <w:rPr>
                <w:rFonts w:ascii="Book Antiqua" w:hAnsi="Book Antiqua"/>
                <w:sz w:val="28"/>
                <w:szCs w:val="28"/>
              </w:rPr>
              <w:t>эксперт МИМРД МПА СНГ (г. Санкт-Петербург, Россия)</w:t>
            </w:r>
          </w:p>
          <w:p w:rsidR="006C5759" w:rsidRPr="006C5759" w:rsidRDefault="006C5759" w:rsidP="00B8399C">
            <w:pPr>
              <w:spacing w:line="276" w:lineRule="auto"/>
              <w:ind w:firstLine="600"/>
              <w:jc w:val="both"/>
              <w:rPr>
                <w:rFonts w:ascii="Book Antiqua" w:hAnsi="Book Antiqua" w:cs="Arial"/>
                <w:sz w:val="28"/>
                <w:szCs w:val="28"/>
                <w:shd w:val="clear" w:color="auto" w:fill="FFFFFF"/>
              </w:rPr>
            </w:pPr>
            <w:proofErr w:type="spellStart"/>
            <w:r w:rsidRPr="006C5759">
              <w:rPr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>Уткиров</w:t>
            </w:r>
            <w:proofErr w:type="spellEnd"/>
            <w:r w:rsidR="000B141F">
              <w:rPr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5759">
              <w:rPr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>Абдулазизбек</w:t>
            </w:r>
            <w:proofErr w:type="spellEnd"/>
            <w:r w:rsidR="000B141F">
              <w:rPr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5759">
              <w:rPr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>Фахриддин</w:t>
            </w:r>
            <w:proofErr w:type="spellEnd"/>
            <w:r w:rsidRPr="006C5759">
              <w:rPr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 xml:space="preserve"> угли</w:t>
            </w:r>
            <w:r w:rsidRPr="006C5759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, студент исторического факультета ТГПУ имени Низами</w:t>
            </w:r>
            <w:r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 xml:space="preserve"> (г.Ташкент, Узбекистан) </w:t>
            </w:r>
          </w:p>
          <w:p w:rsidR="00DD0B4E" w:rsidRDefault="008005B7" w:rsidP="00DD0B4E">
            <w:pPr>
              <w:ind w:firstLine="728"/>
              <w:jc w:val="both"/>
              <w:rPr>
                <w:rFonts w:ascii="Book Antiqua" w:hAnsi="Book Antiqua"/>
              </w:rPr>
            </w:pPr>
            <w:r w:rsidRPr="000753AC">
              <w:rPr>
                <w:rStyle w:val="ghb1lgv"/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Ходжаева </w:t>
            </w:r>
            <w:proofErr w:type="spellStart"/>
            <w:r w:rsidRPr="000753AC">
              <w:rPr>
                <w:rStyle w:val="ghb1lgv"/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Сайёра</w:t>
            </w:r>
            <w:proofErr w:type="spellEnd"/>
            <w:r w:rsidR="000B141F">
              <w:rPr>
                <w:rStyle w:val="ghb1lgv"/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753AC">
              <w:rPr>
                <w:rStyle w:val="ghb1lgv"/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Атахановна</w:t>
            </w:r>
            <w:proofErr w:type="spellEnd"/>
            <w:r w:rsidRPr="000753AC">
              <w:rPr>
                <w:rStyle w:val="ghb1lgv"/>
                <w:rFonts w:ascii="Book Antiqua" w:hAnsi="Book Antiqua"/>
                <w:sz w:val="28"/>
                <w:szCs w:val="28"/>
              </w:rPr>
              <w:t xml:space="preserve">, </w:t>
            </w:r>
            <w:r w:rsidRPr="00100495">
              <w:rPr>
                <w:rStyle w:val="mbe8lsj"/>
                <w:rFonts w:ascii="Book Antiqua" w:hAnsi="Book Antiqua"/>
                <w:sz w:val="28"/>
                <w:szCs w:val="28"/>
              </w:rPr>
              <w:t xml:space="preserve">кандидат юридических наук, </w:t>
            </w:r>
            <w:r w:rsidRPr="000753AC">
              <w:rPr>
                <w:rStyle w:val="ghb1lgv"/>
                <w:rFonts w:ascii="Book Antiqua" w:hAnsi="Book Antiqua"/>
                <w:sz w:val="28"/>
                <w:szCs w:val="28"/>
              </w:rPr>
              <w:t>Директор Института демократии и прав человека</w:t>
            </w:r>
            <w:r w:rsidRPr="00100495">
              <w:rPr>
                <w:rStyle w:val="mbe8lsj"/>
                <w:rFonts w:ascii="Book Antiqua" w:hAnsi="Book Antiqua"/>
                <w:sz w:val="28"/>
                <w:szCs w:val="28"/>
              </w:rPr>
              <w:t xml:space="preserve"> Член Консультативного совета при Президенте Республики Узбекистан, Председатель Ассоциации выпускников Российских (Советских) ВУЗов в </w:t>
            </w:r>
            <w:proofErr w:type="gramStart"/>
            <w:r w:rsidRPr="00100495">
              <w:rPr>
                <w:rStyle w:val="mbe8lsj"/>
                <w:rFonts w:ascii="Book Antiqua" w:hAnsi="Book Antiqua"/>
                <w:sz w:val="28"/>
                <w:szCs w:val="28"/>
              </w:rPr>
              <w:t>Узбекистане</w:t>
            </w:r>
            <w:r w:rsidRPr="000753AC">
              <w:rPr>
                <w:rStyle w:val="ghb1lgv"/>
                <w:rFonts w:ascii="Book Antiqua" w:hAnsi="Book Antiqua"/>
                <w:sz w:val="28"/>
                <w:szCs w:val="28"/>
              </w:rPr>
              <w:t>(</w:t>
            </w:r>
            <w:proofErr w:type="gramEnd"/>
            <w:r w:rsidRPr="000753AC">
              <w:rPr>
                <w:rStyle w:val="ghb1lgv"/>
                <w:rFonts w:ascii="Book Antiqua" w:hAnsi="Book Antiqua"/>
                <w:sz w:val="28"/>
                <w:szCs w:val="28"/>
              </w:rPr>
              <w:t>г. Ташкент, Узбекистан)</w:t>
            </w:r>
          </w:p>
          <w:p w:rsidR="008005B7" w:rsidRPr="000B141F" w:rsidRDefault="008005B7" w:rsidP="000B141F">
            <w:pPr>
              <w:ind w:firstLine="728"/>
              <w:jc w:val="both"/>
              <w:rPr>
                <w:rFonts w:ascii="Book Antiqua" w:hAnsi="Book Antiqua"/>
              </w:rPr>
            </w:pPr>
            <w:proofErr w:type="spellStart"/>
            <w:r w:rsidRPr="005E4D96">
              <w:rPr>
                <w:rStyle w:val="tojvnm2t"/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Ченьсин</w:t>
            </w:r>
            <w:proofErr w:type="spellEnd"/>
            <w:r w:rsidR="000B141F">
              <w:rPr>
                <w:rStyle w:val="tojvnm2t"/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E4D96">
              <w:rPr>
                <w:rStyle w:val="tojvnm2t"/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Ван</w:t>
            </w:r>
            <w:r>
              <w:rPr>
                <w:rStyle w:val="tojvnm2t"/>
                <w:rFonts w:ascii="Book Antiqua" w:hAnsi="Book Antiqua"/>
                <w:sz w:val="28"/>
                <w:szCs w:val="28"/>
              </w:rPr>
              <w:t xml:space="preserve">, </w:t>
            </w:r>
            <w:proofErr w:type="spellStart"/>
            <w:r w:rsidRPr="005E4D96">
              <w:rPr>
                <w:rStyle w:val="tojvnm2t"/>
                <w:rFonts w:ascii="Book Antiqua" w:hAnsi="Book Antiqua"/>
                <w:sz w:val="28"/>
                <w:szCs w:val="28"/>
              </w:rPr>
              <w:t>PhD</w:t>
            </w:r>
            <w:proofErr w:type="spellEnd"/>
            <w:r w:rsidRPr="005E4D96">
              <w:rPr>
                <w:rStyle w:val="tojvnm2t"/>
                <w:rFonts w:ascii="Book Antiqua" w:hAnsi="Book Antiqua"/>
                <w:sz w:val="28"/>
                <w:szCs w:val="28"/>
              </w:rPr>
              <w:t xml:space="preserve"> доктор</w:t>
            </w:r>
            <w:r>
              <w:rPr>
                <w:rStyle w:val="tojvnm2t"/>
                <w:rFonts w:ascii="Book Antiqua" w:hAnsi="Book Antiqua"/>
                <w:sz w:val="28"/>
                <w:szCs w:val="28"/>
              </w:rPr>
              <w:t xml:space="preserve">, </w:t>
            </w:r>
            <w:r w:rsidRPr="005E4D96">
              <w:rPr>
                <w:rStyle w:val="tojvnm2t"/>
                <w:rFonts w:ascii="Book Antiqua" w:hAnsi="Book Antiqua"/>
                <w:sz w:val="28"/>
                <w:szCs w:val="28"/>
              </w:rPr>
              <w:t xml:space="preserve">доцент Института </w:t>
            </w:r>
            <w:r w:rsidRPr="005E4D96">
              <w:rPr>
                <w:rStyle w:val="tojvnm2t"/>
                <w:rFonts w:ascii="Book Antiqua" w:hAnsi="Book Antiqua"/>
                <w:sz w:val="28"/>
                <w:szCs w:val="28"/>
              </w:rPr>
              <w:lastRenderedPageBreak/>
              <w:t>российских, восточно-европейских и центрально-азиатских исследований Китайской академии общественных наук (Китай)</w:t>
            </w:r>
          </w:p>
        </w:tc>
      </w:tr>
      <w:tr w:rsidR="008005B7" w:rsidRPr="002805F9" w:rsidTr="008B12BF">
        <w:trPr>
          <w:trHeight w:val="761"/>
        </w:trPr>
        <w:tc>
          <w:tcPr>
            <w:tcW w:w="8755" w:type="dxa"/>
            <w:gridSpan w:val="2"/>
            <w:shd w:val="clear" w:color="auto" w:fill="C6D9F1"/>
          </w:tcPr>
          <w:p w:rsidR="008005B7" w:rsidRPr="00C16CB8" w:rsidRDefault="008005B7" w:rsidP="008B12BF">
            <w:pPr>
              <w:ind w:firstLine="708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</w:tbl>
    <w:p w:rsidR="008005B7" w:rsidRDefault="008005B7" w:rsidP="008005B7">
      <w:pPr>
        <w:rPr>
          <w:rFonts w:ascii="Book Antiqua" w:hAnsi="Book Antiqua"/>
        </w:rPr>
      </w:pPr>
    </w:p>
    <w:sectPr w:rsidR="008005B7" w:rsidSect="005D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97D"/>
    <w:rsid w:val="000372DA"/>
    <w:rsid w:val="00074AF2"/>
    <w:rsid w:val="00080C5C"/>
    <w:rsid w:val="000B141F"/>
    <w:rsid w:val="001127B1"/>
    <w:rsid w:val="0012530B"/>
    <w:rsid w:val="00143624"/>
    <w:rsid w:val="00165DF7"/>
    <w:rsid w:val="00170C0F"/>
    <w:rsid w:val="001B59B5"/>
    <w:rsid w:val="001B66D1"/>
    <w:rsid w:val="00237344"/>
    <w:rsid w:val="0024324D"/>
    <w:rsid w:val="002661A2"/>
    <w:rsid w:val="0029738F"/>
    <w:rsid w:val="00297EAA"/>
    <w:rsid w:val="002B07A4"/>
    <w:rsid w:val="002D5212"/>
    <w:rsid w:val="0042191F"/>
    <w:rsid w:val="00424436"/>
    <w:rsid w:val="004A4B0A"/>
    <w:rsid w:val="005778BF"/>
    <w:rsid w:val="00581F20"/>
    <w:rsid w:val="005D1A61"/>
    <w:rsid w:val="006401CC"/>
    <w:rsid w:val="00654734"/>
    <w:rsid w:val="006C5759"/>
    <w:rsid w:val="007D6D63"/>
    <w:rsid w:val="008005B7"/>
    <w:rsid w:val="00822CF6"/>
    <w:rsid w:val="00924512"/>
    <w:rsid w:val="009567CF"/>
    <w:rsid w:val="00A31092"/>
    <w:rsid w:val="00A51017"/>
    <w:rsid w:val="00A965FC"/>
    <w:rsid w:val="00AA2C9C"/>
    <w:rsid w:val="00AA3999"/>
    <w:rsid w:val="00AB08CE"/>
    <w:rsid w:val="00AF68E6"/>
    <w:rsid w:val="00B8399C"/>
    <w:rsid w:val="00BC5228"/>
    <w:rsid w:val="00BE1455"/>
    <w:rsid w:val="00C40C44"/>
    <w:rsid w:val="00C62981"/>
    <w:rsid w:val="00C821B0"/>
    <w:rsid w:val="00C82CAC"/>
    <w:rsid w:val="00CD717F"/>
    <w:rsid w:val="00CF7C5B"/>
    <w:rsid w:val="00D579DB"/>
    <w:rsid w:val="00D93FCD"/>
    <w:rsid w:val="00DB3DEE"/>
    <w:rsid w:val="00DC084B"/>
    <w:rsid w:val="00DC0B3B"/>
    <w:rsid w:val="00DD0B4E"/>
    <w:rsid w:val="00DE105B"/>
    <w:rsid w:val="00E04435"/>
    <w:rsid w:val="00E062B5"/>
    <w:rsid w:val="00E42C32"/>
    <w:rsid w:val="00E4527E"/>
    <w:rsid w:val="00EB197D"/>
    <w:rsid w:val="00F4394B"/>
    <w:rsid w:val="00FA2F1E"/>
    <w:rsid w:val="00FB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FC8BA7-D6E1-44F9-B83B-BD02EC7E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61"/>
  </w:style>
  <w:style w:type="paragraph" w:styleId="1">
    <w:name w:val="heading 1"/>
    <w:basedOn w:val="a"/>
    <w:next w:val="a"/>
    <w:link w:val="10"/>
    <w:uiPriority w:val="9"/>
    <w:qFormat/>
    <w:rsid w:val="00DC0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6401CC"/>
  </w:style>
  <w:style w:type="character" w:customStyle="1" w:styleId="markedcontent">
    <w:name w:val="markedcontent"/>
    <w:rsid w:val="00C62981"/>
  </w:style>
  <w:style w:type="paragraph" w:styleId="a3">
    <w:name w:val="Normal (Web)"/>
    <w:basedOn w:val="a"/>
    <w:uiPriority w:val="99"/>
    <w:unhideWhenUsed/>
    <w:rsid w:val="00C6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0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99"/>
    <w:qFormat/>
    <w:rsid w:val="00DC084B"/>
    <w:pPr>
      <w:keepNext w:val="0"/>
      <w:keepLines w:val="0"/>
      <w:spacing w:before="0" w:line="240" w:lineRule="auto"/>
      <w:contextualSpacing/>
      <w:jc w:val="center"/>
      <w:outlineLvl w:val="9"/>
    </w:pPr>
    <w:rPr>
      <w:rFonts w:ascii="Times New Roman" w:eastAsia="Times New Roman" w:hAnsi="Times New Roman" w:cs="Times New Roman"/>
      <w:b/>
      <w:color w:val="auto"/>
      <w:sz w:val="22"/>
      <w:szCs w:val="20"/>
      <w:lang w:eastAsia="ru-RU"/>
    </w:rPr>
  </w:style>
  <w:style w:type="paragraph" w:customStyle="1" w:styleId="Default">
    <w:name w:val="Default"/>
    <w:rsid w:val="00DC08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DC084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C08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DC084B"/>
    <w:rPr>
      <w:rFonts w:cs="Times New Roman"/>
    </w:rPr>
  </w:style>
  <w:style w:type="character" w:styleId="a7">
    <w:name w:val="Strong"/>
    <w:basedOn w:val="a0"/>
    <w:uiPriority w:val="22"/>
    <w:qFormat/>
    <w:rsid w:val="00DC084B"/>
    <w:rPr>
      <w:rFonts w:cs="Times New Roman"/>
      <w:b/>
      <w:bCs/>
    </w:rPr>
  </w:style>
  <w:style w:type="character" w:customStyle="1" w:styleId="fypv3xb">
    <w:name w:val="fypv3xb"/>
    <w:basedOn w:val="a0"/>
    <w:rsid w:val="008005B7"/>
    <w:rPr>
      <w:rFonts w:cs="Times New Roman"/>
    </w:rPr>
  </w:style>
  <w:style w:type="character" w:customStyle="1" w:styleId="tojvnm2t">
    <w:name w:val="tojvnm2t"/>
    <w:basedOn w:val="a0"/>
    <w:rsid w:val="008005B7"/>
    <w:rPr>
      <w:rFonts w:cs="Times New Roman"/>
    </w:rPr>
  </w:style>
  <w:style w:type="character" w:customStyle="1" w:styleId="goeatws">
    <w:name w:val="goeatws"/>
    <w:basedOn w:val="a0"/>
    <w:rsid w:val="008005B7"/>
  </w:style>
  <w:style w:type="character" w:customStyle="1" w:styleId="ghb1lgv">
    <w:name w:val="ghb1lgv"/>
    <w:basedOn w:val="a0"/>
    <w:rsid w:val="008005B7"/>
  </w:style>
  <w:style w:type="character" w:customStyle="1" w:styleId="mbe8lsj">
    <w:name w:val="mbe8lsj"/>
    <w:basedOn w:val="a0"/>
    <w:rsid w:val="008005B7"/>
  </w:style>
  <w:style w:type="character" w:customStyle="1" w:styleId="d2edcug0">
    <w:name w:val="d2edcug0"/>
    <w:basedOn w:val="a0"/>
    <w:rsid w:val="008005B7"/>
  </w:style>
  <w:style w:type="character" w:customStyle="1" w:styleId="extendedtext-short">
    <w:name w:val="extendedtext-short"/>
    <w:basedOn w:val="a0"/>
    <w:rsid w:val="00AA3999"/>
  </w:style>
  <w:style w:type="paragraph" w:styleId="a8">
    <w:name w:val="Balloon Text"/>
    <w:basedOn w:val="a"/>
    <w:link w:val="a9"/>
    <w:uiPriority w:val="99"/>
    <w:semiHidden/>
    <w:unhideWhenUsed/>
    <w:rsid w:val="000B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66C7-AE41-4647-9906-146721A2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Лапенко</dc:creator>
  <cp:lastModifiedBy>Денис</cp:lastModifiedBy>
  <cp:revision>5</cp:revision>
  <dcterms:created xsi:type="dcterms:W3CDTF">2021-10-14T13:29:00Z</dcterms:created>
  <dcterms:modified xsi:type="dcterms:W3CDTF">2021-10-21T12:54:00Z</dcterms:modified>
</cp:coreProperties>
</file>