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17" w:rsidRPr="00332B40" w:rsidRDefault="00A10EFE" w:rsidP="006A5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4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10EFE" w:rsidRPr="00D32694" w:rsidRDefault="00A10EFE" w:rsidP="006A5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sz w:val="24"/>
          <w:szCs w:val="24"/>
        </w:rPr>
        <w:t xml:space="preserve">Международного форума </w:t>
      </w:r>
    </w:p>
    <w:p w:rsidR="00A10EFE" w:rsidRPr="00D32694" w:rsidRDefault="00A10EFE" w:rsidP="006A5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sz w:val="24"/>
          <w:szCs w:val="24"/>
        </w:rPr>
        <w:t xml:space="preserve">«Тюркский фактор в гуманитарном диалоге </w:t>
      </w:r>
    </w:p>
    <w:p w:rsidR="00A10EFE" w:rsidRPr="00764973" w:rsidRDefault="00A10EFE" w:rsidP="006A5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sz w:val="24"/>
          <w:szCs w:val="24"/>
        </w:rPr>
        <w:t>России и стран Центральной Азии»</w:t>
      </w:r>
    </w:p>
    <w:p w:rsidR="006A5E31" w:rsidRPr="00764973" w:rsidRDefault="006A5E31" w:rsidP="006A5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FE" w:rsidRPr="00D32694" w:rsidRDefault="006A5E31" w:rsidP="006A5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1860" cy="15284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31" w:rsidRPr="006A5E31" w:rsidRDefault="006A5E31" w:rsidP="006A5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0EFE" w:rsidRPr="00D32694" w:rsidRDefault="00A10EFE" w:rsidP="006A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="000505F0">
        <w:rPr>
          <w:rFonts w:ascii="Times New Roman" w:hAnsi="Times New Roman" w:cs="Times New Roman"/>
          <w:sz w:val="24"/>
          <w:szCs w:val="24"/>
        </w:rPr>
        <w:t xml:space="preserve"> 27 августа 201</w:t>
      </w:r>
      <w:r w:rsidRPr="00D32694">
        <w:rPr>
          <w:rFonts w:ascii="Times New Roman" w:hAnsi="Times New Roman" w:cs="Times New Roman"/>
          <w:sz w:val="24"/>
          <w:szCs w:val="24"/>
        </w:rPr>
        <w:t>9 г., 10:00.</w:t>
      </w:r>
    </w:p>
    <w:p w:rsidR="00A10EFE" w:rsidRPr="00D32694" w:rsidRDefault="00A10EFE" w:rsidP="006A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Республика, </w:t>
      </w:r>
      <w:proofErr w:type="gramStart"/>
      <w:r w:rsidRPr="00D326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694">
        <w:rPr>
          <w:rFonts w:ascii="Times New Roman" w:hAnsi="Times New Roman" w:cs="Times New Roman"/>
          <w:sz w:val="24"/>
          <w:szCs w:val="24"/>
        </w:rPr>
        <w:t xml:space="preserve">. Бишкек, пр.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Эркиндик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>, д. 36</w:t>
      </w:r>
    </w:p>
    <w:p w:rsidR="00A10EFE" w:rsidRPr="00D32694" w:rsidRDefault="00A10EFE" w:rsidP="006A5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:rsidR="00A10EFE" w:rsidRPr="00D32694" w:rsidRDefault="00A10EFE" w:rsidP="006A5E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sz w:val="24"/>
          <w:szCs w:val="24"/>
        </w:rPr>
        <w:t>Центр геополитических исследований «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Берлек-Единство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>» (г. Уфа, Россия);</w:t>
      </w:r>
    </w:p>
    <w:p w:rsidR="00A10EFE" w:rsidRPr="00D32694" w:rsidRDefault="00A10EFE" w:rsidP="006A5E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sz w:val="24"/>
          <w:szCs w:val="24"/>
        </w:rPr>
        <w:t>Дипломатическая академия МИД КР им. К. Дикамбаева (</w:t>
      </w:r>
      <w:proofErr w:type="gramStart"/>
      <w:r w:rsidRPr="00D326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694">
        <w:rPr>
          <w:rFonts w:ascii="Times New Roman" w:hAnsi="Times New Roman" w:cs="Times New Roman"/>
          <w:sz w:val="24"/>
          <w:szCs w:val="24"/>
        </w:rPr>
        <w:t xml:space="preserve">. Бишкек, Кыргызстан). </w:t>
      </w:r>
    </w:p>
    <w:p w:rsidR="00CD17F7" w:rsidRPr="006A5E31" w:rsidRDefault="00CD17F7" w:rsidP="006A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/>
          <w:b/>
          <w:sz w:val="24"/>
          <w:szCs w:val="24"/>
        </w:rPr>
        <w:t>Джоробекова</w:t>
      </w:r>
      <w:proofErr w:type="spellEnd"/>
      <w:r w:rsidRPr="00D32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/>
          <w:b/>
          <w:sz w:val="24"/>
          <w:szCs w:val="24"/>
        </w:rPr>
        <w:t>Айнур</w:t>
      </w:r>
      <w:proofErr w:type="spellEnd"/>
      <w:r w:rsidRPr="00D326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/>
          <w:b/>
          <w:sz w:val="24"/>
          <w:szCs w:val="24"/>
        </w:rPr>
        <w:t>Эшимбековна</w:t>
      </w:r>
      <w:proofErr w:type="spellEnd"/>
      <w:r w:rsidRPr="00D32694">
        <w:rPr>
          <w:rFonts w:ascii="Times New Roman" w:hAnsi="Times New Roman"/>
          <w:sz w:val="24"/>
          <w:szCs w:val="24"/>
        </w:rPr>
        <w:t xml:space="preserve">, канд. ист. наук, профессор, зав. каф. «Международные отношения и право» Дипломатической </w:t>
      </w:r>
      <w:r w:rsidRPr="00D32694">
        <w:rPr>
          <w:rFonts w:ascii="Times New Roman" w:hAnsi="Times New Roman" w:cs="Times New Roman"/>
          <w:sz w:val="24"/>
          <w:szCs w:val="24"/>
        </w:rPr>
        <w:t xml:space="preserve">академии МИД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им. К. Дикамбаева</w:t>
      </w:r>
      <w:r w:rsidR="006A5E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207" w:type="dxa"/>
        <w:tblInd w:w="108" w:type="dxa"/>
        <w:tblLook w:val="04A0"/>
      </w:tblPr>
      <w:tblGrid>
        <w:gridCol w:w="1809"/>
        <w:gridCol w:w="4145"/>
        <w:gridCol w:w="4253"/>
      </w:tblGrid>
      <w:tr w:rsidR="00A10EFE" w:rsidRPr="00332B40" w:rsidTr="00CD17F7">
        <w:trPr>
          <w:trHeight w:val="62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A10EFE" w:rsidRPr="00332B40" w:rsidRDefault="00A10EFE" w:rsidP="006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45" w:type="dxa"/>
            <w:shd w:val="clear" w:color="auto" w:fill="BFBFBF" w:themeFill="background1" w:themeFillShade="BF"/>
            <w:vAlign w:val="center"/>
          </w:tcPr>
          <w:p w:rsidR="00A10EFE" w:rsidRPr="00332B40" w:rsidRDefault="00A10EFE" w:rsidP="006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40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10EFE" w:rsidRPr="00332B40" w:rsidRDefault="00A10EFE" w:rsidP="006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40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A10EFE" w:rsidRPr="00D32694" w:rsidTr="00CD17F7">
        <w:tc>
          <w:tcPr>
            <w:tcW w:w="10207" w:type="dxa"/>
            <w:gridSpan w:val="3"/>
            <w:vAlign w:val="center"/>
          </w:tcPr>
          <w:p w:rsidR="00EA08F1" w:rsidRPr="00D32694" w:rsidRDefault="00EA08F1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FE" w:rsidRPr="00D32694" w:rsidRDefault="00A10EFE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  <w:p w:rsidR="00EA08F1" w:rsidRPr="006A5E31" w:rsidRDefault="00EA08F1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0EFE" w:rsidRPr="00D32694" w:rsidTr="00CD17F7">
        <w:tc>
          <w:tcPr>
            <w:tcW w:w="1809" w:type="dxa"/>
            <w:vAlign w:val="center"/>
          </w:tcPr>
          <w:p w:rsidR="00A10EFE" w:rsidRPr="00D32694" w:rsidRDefault="00A10EFE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8F335E"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398" w:type="dxa"/>
            <w:gridSpan w:val="2"/>
            <w:vAlign w:val="center"/>
          </w:tcPr>
          <w:p w:rsidR="006A5E31" w:rsidRPr="00764973" w:rsidRDefault="006A5E31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FE" w:rsidRPr="00D32694" w:rsidRDefault="00A10EFE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E31">
              <w:rPr>
                <w:rFonts w:ascii="Times New Roman" w:hAnsi="Times New Roman" w:cs="Times New Roman"/>
                <w:b/>
                <w:sz w:val="24"/>
                <w:szCs w:val="24"/>
              </w:rPr>
              <w:t>Адамкулова</w:t>
            </w:r>
            <w:proofErr w:type="spellEnd"/>
            <w:r w:rsidRPr="006A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Чинара </w:t>
            </w:r>
            <w:proofErr w:type="spellStart"/>
            <w:r w:rsidRPr="006A5E31">
              <w:rPr>
                <w:rFonts w:ascii="Times New Roman" w:hAnsi="Times New Roman" w:cs="Times New Roman"/>
                <w:b/>
                <w:sz w:val="24"/>
                <w:szCs w:val="24"/>
              </w:rPr>
              <w:t>Усенбековна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EFE" w:rsidRPr="00D32694" w:rsidRDefault="00A10EFE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Ректор Дипломатической академии МИД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им. К. Дикамбаева</w:t>
            </w:r>
            <w:r w:rsidR="006A3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3555"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6A3555" w:rsidRPr="00D32694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6A3555" w:rsidRPr="00D32694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EA08F1" w:rsidRPr="00D32694" w:rsidRDefault="00EA08F1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F7" w:rsidRPr="00D32694" w:rsidRDefault="00CD17F7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31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Виктор Алексеевич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7F7" w:rsidRPr="00D32694" w:rsidRDefault="00CD17F7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</w:t>
            </w:r>
          </w:p>
          <w:p w:rsidR="00CD17F7" w:rsidRPr="00D32694" w:rsidRDefault="00CD17F7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Посольства Российской Федерации в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Республике.</w:t>
            </w:r>
          </w:p>
          <w:p w:rsidR="00CD17F7" w:rsidRPr="00D32694" w:rsidRDefault="00CD17F7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94" w:rsidRPr="00D32694" w:rsidTr="00CD17F7">
        <w:tc>
          <w:tcPr>
            <w:tcW w:w="1809" w:type="dxa"/>
            <w:vMerge w:val="restart"/>
            <w:vAlign w:val="center"/>
          </w:tcPr>
          <w:p w:rsidR="00D32694" w:rsidRPr="00D32694" w:rsidRDefault="00D32694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10:30 – 13:00</w:t>
            </w:r>
          </w:p>
        </w:tc>
        <w:tc>
          <w:tcPr>
            <w:tcW w:w="8398" w:type="dxa"/>
            <w:gridSpan w:val="2"/>
            <w:vAlign w:val="center"/>
          </w:tcPr>
          <w:p w:rsidR="00D32694" w:rsidRPr="00D32694" w:rsidRDefault="00D32694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94" w:rsidRPr="00D32694" w:rsidRDefault="00D32694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Выступления:</w:t>
            </w:r>
          </w:p>
          <w:p w:rsidR="00D32694" w:rsidRPr="006A5E31" w:rsidRDefault="00D32694" w:rsidP="006A5E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A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Тюркизм как идентичность.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A635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Иманалиев</w:t>
            </w:r>
            <w:proofErr w:type="spellEnd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3555" w:rsidRPr="00D32694" w:rsidRDefault="006A3555" w:rsidP="00A63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Муратбек</w:t>
            </w:r>
            <w:proofErr w:type="spellEnd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Сансызбаевич</w:t>
            </w:r>
            <w:proofErr w:type="spellEnd"/>
            <w:r w:rsidRPr="00D32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A63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4">
              <w:rPr>
                <w:rFonts w:ascii="Times New Roman" w:hAnsi="Times New Roman"/>
                <w:sz w:val="24"/>
                <w:szCs w:val="24"/>
              </w:rPr>
              <w:t xml:space="preserve">канд. ист. наук, экс генеральный секретарь Шанхайской организации сотрудничества,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Чрезвычайный и полномочный посол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2694">
              <w:rPr>
                <w:rFonts w:ascii="Times New Roman" w:hAnsi="Times New Roman"/>
                <w:sz w:val="24"/>
                <w:szCs w:val="24"/>
              </w:rPr>
              <w:t>и.о. профессора каф. «Международные отношения и право» Дипломатической академии МИД КР им. К. Дикамбаева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0A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Тюркский фактор в реализации проекта «Большое евразийское партнерства»: точки соприкосновения и роста. 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0A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Сулейманов </w:t>
            </w:r>
          </w:p>
          <w:p w:rsidR="006A3555" w:rsidRPr="00D32694" w:rsidRDefault="006A3555" w:rsidP="000A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Артур </w:t>
            </w: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Рамилевич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0A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канд. полит</w:t>
            </w:r>
            <w:proofErr w:type="gram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аук, доцент, руководитель сектора этнологии и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Центра «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Берлек-Единство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555" w:rsidRPr="00D32694" w:rsidRDefault="006A3555" w:rsidP="000A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. Уфа, Россия)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Тюркский мир в современных информационно-коммуникационных 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реалиях </w:t>
            </w:r>
            <w:r w:rsidRPr="00D32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Багдатов</w:t>
            </w:r>
            <w:proofErr w:type="spellEnd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Ержан</w:t>
            </w:r>
            <w:proofErr w:type="spellEnd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Амангельдинович</w:t>
            </w:r>
            <w:proofErr w:type="spellEnd"/>
            <w:r w:rsidRPr="00D32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учредитель Информационного портала </w:t>
            </w:r>
            <w:proofErr w:type="spellStart"/>
            <w:r w:rsidRPr="00D32694">
              <w:rPr>
                <w:rFonts w:ascii="Times New Roman" w:hAnsi="Times New Roman"/>
                <w:sz w:val="24"/>
                <w:szCs w:val="24"/>
                <w:lang w:val="en-US"/>
              </w:rPr>
              <w:t>TopPress</w:t>
            </w:r>
            <w:proofErr w:type="spellEnd"/>
            <w:r w:rsidRPr="00D326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32694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D3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326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326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694">
              <w:rPr>
                <w:rFonts w:ascii="Times New Roman" w:hAnsi="Times New Roman"/>
                <w:sz w:val="24"/>
                <w:szCs w:val="24"/>
              </w:rPr>
              <w:t>Нур-Султан</w:t>
            </w:r>
            <w:proofErr w:type="spellEnd"/>
            <w:r w:rsidRPr="00D32694">
              <w:rPr>
                <w:rFonts w:ascii="Times New Roman" w:hAnsi="Times New Roman"/>
                <w:sz w:val="24"/>
                <w:szCs w:val="24"/>
              </w:rPr>
              <w:t>, Казахстан)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Фактор общетюркской идентичности и процессы государственного строительства в Центральной Азии в постсоветский период: выводы и перспективы.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Эргашев</w:t>
            </w:r>
            <w:proofErr w:type="spellEnd"/>
          </w:p>
          <w:p w:rsidR="006A3555" w:rsidRPr="00D32694" w:rsidRDefault="006A3555" w:rsidP="006A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Бахтиёр</w:t>
            </w:r>
            <w:proofErr w:type="spellEnd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Исмаилович</w:t>
            </w:r>
            <w:proofErr w:type="spellEnd"/>
            <w:r w:rsidRPr="00D32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4">
              <w:rPr>
                <w:rFonts w:ascii="Times New Roman" w:hAnsi="Times New Roman"/>
                <w:sz w:val="24"/>
                <w:szCs w:val="24"/>
              </w:rPr>
              <w:t>директор Центра исследовательских инициатив «</w:t>
            </w:r>
            <w:r w:rsidRPr="00D32694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D32694">
              <w:rPr>
                <w:rFonts w:ascii="Times New Roman" w:hAnsi="Times New Roman"/>
                <w:sz w:val="24"/>
                <w:szCs w:val="24"/>
              </w:rPr>
              <w:t>’</w:t>
            </w:r>
            <w:r w:rsidRPr="00D32694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D326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326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32694">
              <w:rPr>
                <w:rFonts w:ascii="Times New Roman" w:hAnsi="Times New Roman"/>
                <w:sz w:val="24"/>
                <w:szCs w:val="24"/>
              </w:rPr>
              <w:t xml:space="preserve">. Ташкент, Узбекистан) 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Вклад тюркских писателей в формирование и укрепление межнационального согласия. 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Мурзагалеев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 </w:t>
            </w: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Радикович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руководитель сектора изучения политических процессов и вызовов современности Центра «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Берлек-Единство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. Уфа, Россия)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Роль и место тюркского мира в контексте развития евразийской цивилизации.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Сырдыбаев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Туратбек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Токтобекович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наук, доцент </w:t>
            </w:r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каф. «Археологии, этнологии, источниковедения и историографии» </w:t>
            </w:r>
            <w:proofErr w:type="spellStart"/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Кыргызского</w:t>
            </w:r>
            <w:proofErr w:type="spellEnd"/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национального университета им. </w:t>
            </w:r>
            <w:proofErr w:type="spellStart"/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>Жусупа</w:t>
            </w:r>
            <w:proofErr w:type="spellEnd"/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>Баласагына</w:t>
            </w:r>
            <w:proofErr w:type="spellEnd"/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Татаро-башкирский фактор в системе образования досоветского Кыргызстана.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Бикбулатова </w:t>
            </w:r>
          </w:p>
          <w:p w:rsidR="006A3555" w:rsidRPr="00D32694" w:rsidRDefault="006A3555" w:rsidP="006A3555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Аниса </w:t>
            </w: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Рифовна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наук, профессор каф. «Археологии, этнологии, источниковедения и историографии»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университета им.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Тюркский и внешнеполитический мир: проблемы взаимопонимания.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Рыскулов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Токтобек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Мамбетович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наук, зав. каф. «Международные отношения»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Бишкекского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им. К.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Карасаева</w:t>
            </w:r>
            <w:proofErr w:type="spellEnd"/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Гуманитарный аспект в отношениях России со странами Центральной Азии.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Салахитдинов</w:t>
            </w:r>
            <w:proofErr w:type="spellEnd"/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Эркин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Давлетович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6A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наук, руководитель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российско-кыргызской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миссии Московской Торгово-промышленной палаты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Международно-правовые вопросы возвратной миграции в государствах Центральной Азии.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Нурматов</w:t>
            </w:r>
            <w:proofErr w:type="spellEnd"/>
            <w:r w:rsidRPr="00D3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Темирбек</w:t>
            </w:r>
            <w:proofErr w:type="spellEnd"/>
            <w:r w:rsidRPr="00D3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Асанович</w:t>
            </w:r>
            <w:proofErr w:type="spellEnd"/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канд. </w:t>
            </w:r>
            <w:proofErr w:type="spellStart"/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>юрид</w:t>
            </w:r>
            <w:proofErr w:type="spellEnd"/>
            <w:r w:rsidRPr="00D3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наук, доцент </w:t>
            </w:r>
            <w:r w:rsidRPr="00D32694">
              <w:rPr>
                <w:rFonts w:ascii="Times New Roman" w:hAnsi="Times New Roman"/>
                <w:sz w:val="24"/>
                <w:szCs w:val="24"/>
              </w:rPr>
              <w:t>каф. «Международные отношения и право» Дипломатической академии МИД КР им. К. Дикамбаева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B0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Историко-культурные связи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с тюркскими народами </w:t>
            </w:r>
            <w:proofErr w:type="spellStart"/>
            <w:proofErr w:type="gram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Саяно-Алтая</w:t>
            </w:r>
            <w:proofErr w:type="spellEnd"/>
            <w:proofErr w:type="gram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B0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Жалиева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555" w:rsidRPr="00D32694" w:rsidRDefault="006A3555" w:rsidP="00B0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Бегайым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Самидиновна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B0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канд. ист. наук, доцент кафедры всеобщей истории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университета им.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B0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пантюркизма и исламский фактор в формировании государственности Кыргызстана </w:t>
            </w:r>
            <w:proofErr w:type="gram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годы Советской власти.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B0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94">
              <w:rPr>
                <w:rFonts w:ascii="Times New Roman" w:hAnsi="Times New Roman"/>
                <w:b/>
                <w:sz w:val="24"/>
                <w:szCs w:val="24"/>
              </w:rPr>
              <w:t xml:space="preserve">Джумагулов </w:t>
            </w:r>
          </w:p>
          <w:p w:rsidR="006A3555" w:rsidRPr="00D32694" w:rsidRDefault="006A3555" w:rsidP="00B0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4">
              <w:rPr>
                <w:rFonts w:ascii="Times New Roman" w:hAnsi="Times New Roman"/>
                <w:b/>
                <w:sz w:val="24"/>
                <w:szCs w:val="24"/>
              </w:rPr>
              <w:t>Айдар Муратович</w:t>
            </w:r>
            <w:r w:rsidRPr="00D326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B00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4">
              <w:rPr>
                <w:rFonts w:ascii="Times New Roman" w:hAnsi="Times New Roman"/>
                <w:sz w:val="24"/>
                <w:szCs w:val="24"/>
              </w:rPr>
              <w:t xml:space="preserve">канд. ист. наук, доцент каф. Международного и конституционного права </w:t>
            </w:r>
            <w:proofErr w:type="spellStart"/>
            <w:r w:rsidRPr="00D32694">
              <w:rPr>
                <w:rFonts w:ascii="Times New Roman" w:hAnsi="Times New Roman"/>
                <w:sz w:val="24"/>
                <w:szCs w:val="24"/>
              </w:rPr>
              <w:t>Кыргызско-Российского</w:t>
            </w:r>
            <w:proofErr w:type="spellEnd"/>
            <w:r w:rsidRPr="00D3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694">
              <w:rPr>
                <w:rFonts w:ascii="Times New Roman" w:hAnsi="Times New Roman"/>
                <w:sz w:val="24"/>
                <w:szCs w:val="24"/>
              </w:rPr>
              <w:lastRenderedPageBreak/>
              <w:t>Славянского университета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B0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A3555" w:rsidRDefault="006A3555" w:rsidP="00B0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Тургунбаева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555" w:rsidRDefault="006A3555" w:rsidP="00B00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Стамбековна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555" w:rsidRPr="00D32694" w:rsidRDefault="006A3555" w:rsidP="00B00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публицист, основатель мастерской слова «КАЛЕМ», Дипломатическая 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 им. К. Дикамбаева</w:t>
            </w:r>
          </w:p>
        </w:tc>
      </w:tr>
      <w:tr w:rsidR="006A3555" w:rsidRPr="00D32694" w:rsidTr="00CD17F7">
        <w:tc>
          <w:tcPr>
            <w:tcW w:w="1809" w:type="dxa"/>
            <w:vMerge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6A3555" w:rsidRPr="00D32694" w:rsidRDefault="006A3555" w:rsidP="009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Кыргызско-российские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отношения: фактор трудовой миграции.</w:t>
            </w:r>
          </w:p>
        </w:tc>
        <w:tc>
          <w:tcPr>
            <w:tcW w:w="4253" w:type="dxa"/>
            <w:vAlign w:val="center"/>
          </w:tcPr>
          <w:p w:rsidR="006A3555" w:rsidRPr="00D32694" w:rsidRDefault="006A3555" w:rsidP="009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Абдыкеримова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555" w:rsidRPr="00D32694" w:rsidRDefault="006A3555" w:rsidP="009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b/>
                <w:sz w:val="24"/>
                <w:szCs w:val="24"/>
              </w:rPr>
              <w:t>Алмазбековна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555" w:rsidRPr="00D32694" w:rsidRDefault="006A3555" w:rsidP="009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университета им.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694"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</w:tr>
      <w:tr w:rsidR="006A3555" w:rsidRPr="00D32694" w:rsidTr="00B12C74">
        <w:tc>
          <w:tcPr>
            <w:tcW w:w="1809" w:type="dxa"/>
            <w:vAlign w:val="center"/>
          </w:tcPr>
          <w:p w:rsidR="006A3555" w:rsidRPr="00D32694" w:rsidRDefault="006A3555" w:rsidP="006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8398" w:type="dxa"/>
            <w:gridSpan w:val="2"/>
            <w:vAlign w:val="center"/>
          </w:tcPr>
          <w:p w:rsidR="006A3555" w:rsidRDefault="006A3555" w:rsidP="006A5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555" w:rsidRDefault="006A3555" w:rsidP="006A5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  <w:p w:rsidR="006A3555" w:rsidRPr="00D32694" w:rsidRDefault="006A3555" w:rsidP="006A5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0EFE" w:rsidRPr="00D32694" w:rsidRDefault="00A10EFE" w:rsidP="006A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FE" w:rsidRPr="00D32694" w:rsidRDefault="00D32694" w:rsidP="006A5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 xml:space="preserve">Участники дискуссии: 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Зайниддин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Курманов </w:t>
      </w:r>
      <w:r w:rsidRPr="00D32694">
        <w:rPr>
          <w:rFonts w:ascii="Times New Roman" w:hAnsi="Times New Roman" w:cs="Times New Roman"/>
          <w:sz w:val="24"/>
          <w:szCs w:val="24"/>
        </w:rPr>
        <w:t xml:space="preserve">– Проректор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Оролбаева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Чрезвычайный и полномочный посол</w:t>
      </w:r>
      <w:r w:rsidRPr="00D32694">
        <w:rPr>
          <w:rFonts w:ascii="Times New Roman" w:hAnsi="Times New Roman" w:cs="Times New Roman"/>
          <w:sz w:val="24"/>
          <w:szCs w:val="24"/>
        </w:rPr>
        <w:t xml:space="preserve"> КР,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>профессора 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 xml:space="preserve">»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 xml:space="preserve">Аскар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Бешимов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Чрезвычайный и полномочный посол</w:t>
      </w:r>
      <w:r w:rsidRPr="00D32694">
        <w:rPr>
          <w:rFonts w:ascii="Times New Roman" w:hAnsi="Times New Roman" w:cs="Times New Roman"/>
          <w:sz w:val="24"/>
          <w:szCs w:val="24"/>
        </w:rPr>
        <w:t xml:space="preserve"> КР,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>профессора 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 xml:space="preserve">»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 xml:space="preserve">Евгений Каблуков </w:t>
      </w:r>
      <w:r w:rsidRPr="00D326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Чрезвычайный и полномочный посол</w:t>
      </w:r>
      <w:r w:rsidRPr="00D32694">
        <w:rPr>
          <w:rFonts w:ascii="Times New Roman" w:hAnsi="Times New Roman" w:cs="Times New Roman"/>
          <w:sz w:val="24"/>
          <w:szCs w:val="24"/>
        </w:rPr>
        <w:t xml:space="preserve"> КР,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>профессора 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 xml:space="preserve">»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Default="00D32694" w:rsidP="006A5E3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Кадыр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Маликов </w:t>
      </w:r>
      <w:r w:rsidRPr="00D32694">
        <w:rPr>
          <w:rFonts w:ascii="Times New Roman" w:hAnsi="Times New Roman" w:cs="Times New Roman"/>
          <w:sz w:val="24"/>
          <w:szCs w:val="24"/>
        </w:rPr>
        <w:t xml:space="preserve">– Директор независимого аналитического центра «Религия, право и политика»,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>., и.о</w:t>
      </w:r>
      <w:proofErr w:type="gramStart"/>
      <w:r w:rsidRPr="00D326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32694">
        <w:rPr>
          <w:rFonts w:ascii="Times New Roman" w:hAnsi="Times New Roman" w:cs="Times New Roman"/>
          <w:sz w:val="24"/>
          <w:szCs w:val="24"/>
        </w:rPr>
        <w:t>оцента 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 xml:space="preserve">»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6A3555" w:rsidRPr="006A3555" w:rsidRDefault="006A3555" w:rsidP="006A3555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55">
        <w:rPr>
          <w:rFonts w:ascii="Times New Roman" w:hAnsi="Times New Roman" w:cs="Times New Roman"/>
          <w:b/>
          <w:sz w:val="24"/>
          <w:szCs w:val="24"/>
        </w:rPr>
        <w:t xml:space="preserve">Анатолий Макаров – </w:t>
      </w:r>
      <w:r w:rsidRPr="006A3555">
        <w:rPr>
          <w:rFonts w:ascii="Times New Roman" w:hAnsi="Times New Roman" w:cs="Times New Roman"/>
          <w:sz w:val="24"/>
          <w:szCs w:val="24"/>
        </w:rPr>
        <w:t xml:space="preserve">руководитель направления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55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 Университета Центральной Азии;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Асель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Кадыркулова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2694">
        <w:rPr>
          <w:rFonts w:ascii="Times New Roman" w:hAnsi="Times New Roman" w:cs="Times New Roman"/>
          <w:sz w:val="24"/>
          <w:szCs w:val="24"/>
        </w:rPr>
        <w:t>– к.п.н., и.о</w:t>
      </w:r>
      <w:proofErr w:type="gramStart"/>
      <w:r w:rsidRPr="00D326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32694">
        <w:rPr>
          <w:rFonts w:ascii="Times New Roman" w:hAnsi="Times New Roman" w:cs="Times New Roman"/>
          <w:sz w:val="24"/>
          <w:szCs w:val="24"/>
        </w:rPr>
        <w:t>оцента 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 xml:space="preserve">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 xml:space="preserve">Чинара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Кашкараева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32694">
        <w:rPr>
          <w:rFonts w:ascii="Times New Roman" w:hAnsi="Times New Roman" w:cs="Times New Roman"/>
          <w:sz w:val="24"/>
          <w:szCs w:val="24"/>
        </w:rPr>
        <w:t>ст. преподаватель</w:t>
      </w:r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>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 xml:space="preserve">»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Максат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Джекшен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>– к.п.н.,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>доцента 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 xml:space="preserve">»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Назгуль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Абалова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 xml:space="preserve">– </w:t>
      </w:r>
      <w:r w:rsidRPr="00D3269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D32694">
        <w:rPr>
          <w:rFonts w:ascii="Times New Roman" w:hAnsi="Times New Roman" w:cs="Times New Roman"/>
          <w:sz w:val="24"/>
          <w:szCs w:val="24"/>
        </w:rPr>
        <w:t>.</w:t>
      </w:r>
      <w:r w:rsidRPr="00D326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2694">
        <w:rPr>
          <w:rFonts w:ascii="Times New Roman" w:hAnsi="Times New Roman" w:cs="Times New Roman"/>
          <w:sz w:val="24"/>
          <w:szCs w:val="24"/>
        </w:rPr>
        <w:t>.,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>доцента 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 xml:space="preserve">»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Назира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Момошева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канд. ист. наук</w:t>
      </w:r>
      <w:r w:rsidRPr="00D32694">
        <w:rPr>
          <w:rFonts w:ascii="Times New Roman" w:hAnsi="Times New Roman" w:cs="Times New Roman"/>
          <w:sz w:val="24"/>
          <w:szCs w:val="24"/>
        </w:rPr>
        <w:t>, доцент кафедры «</w:t>
      </w:r>
      <w:r>
        <w:rPr>
          <w:rFonts w:ascii="Times New Roman" w:hAnsi="Times New Roman" w:cs="Times New Roman"/>
          <w:sz w:val="24"/>
          <w:szCs w:val="24"/>
        </w:rPr>
        <w:t>Международные отношения и право</w:t>
      </w:r>
      <w:r w:rsidRPr="00D32694">
        <w:rPr>
          <w:rFonts w:ascii="Times New Roman" w:hAnsi="Times New Roman" w:cs="Times New Roman"/>
          <w:sz w:val="24"/>
          <w:szCs w:val="24"/>
        </w:rPr>
        <w:t xml:space="preserve">»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Назира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Султаналиева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 ист. наук</w:t>
      </w:r>
      <w:r w:rsidRPr="00D32694">
        <w:rPr>
          <w:rFonts w:ascii="Times New Roman" w:hAnsi="Times New Roman" w:cs="Times New Roman"/>
          <w:sz w:val="24"/>
          <w:szCs w:val="24"/>
        </w:rPr>
        <w:t xml:space="preserve">, доцент КНУ им.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Жусупа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>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Гульзат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Чодолдоева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 ист. наук</w:t>
      </w:r>
      <w:r w:rsidRPr="00D32694">
        <w:rPr>
          <w:rFonts w:ascii="Times New Roman" w:hAnsi="Times New Roman" w:cs="Times New Roman"/>
          <w:sz w:val="24"/>
          <w:szCs w:val="24"/>
        </w:rPr>
        <w:t xml:space="preserve">, доцент КНУ им.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Жусупа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>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Майрам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Асипова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 ист. наук</w:t>
      </w:r>
      <w:r w:rsidRPr="00D32694">
        <w:rPr>
          <w:rFonts w:ascii="Times New Roman" w:hAnsi="Times New Roman" w:cs="Times New Roman"/>
          <w:sz w:val="24"/>
          <w:szCs w:val="24"/>
        </w:rPr>
        <w:t xml:space="preserve">, доцент КНУ им.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Жусупа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>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Таалайкуль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Асантурова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канд. ист. наук</w:t>
      </w:r>
      <w:r w:rsidRPr="00D32694">
        <w:rPr>
          <w:rFonts w:ascii="Times New Roman" w:hAnsi="Times New Roman" w:cs="Times New Roman"/>
          <w:sz w:val="24"/>
          <w:szCs w:val="24"/>
        </w:rPr>
        <w:t xml:space="preserve">, доцент КНУ им.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Жусупа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>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Мээрим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Озубекова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b/>
          <w:sz w:val="24"/>
          <w:szCs w:val="24"/>
        </w:rPr>
        <w:t>–</w:t>
      </w:r>
      <w:r w:rsidRPr="00D32694">
        <w:rPr>
          <w:rFonts w:ascii="Times New Roman" w:hAnsi="Times New Roman" w:cs="Times New Roman"/>
          <w:sz w:val="24"/>
          <w:szCs w:val="24"/>
        </w:rPr>
        <w:t xml:space="preserve"> Директор ЦИМС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6A3555" w:rsidRPr="006A3555" w:rsidRDefault="006A3555" w:rsidP="006A3555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555">
        <w:rPr>
          <w:rFonts w:ascii="Times New Roman" w:hAnsi="Times New Roman" w:cs="Times New Roman"/>
          <w:b/>
          <w:sz w:val="24"/>
          <w:szCs w:val="24"/>
        </w:rPr>
        <w:t>Чойбеков</w:t>
      </w:r>
      <w:proofErr w:type="spellEnd"/>
      <w:r w:rsidRPr="006A3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55">
        <w:rPr>
          <w:rFonts w:ascii="Times New Roman" w:hAnsi="Times New Roman" w:cs="Times New Roman"/>
          <w:b/>
          <w:sz w:val="24"/>
          <w:szCs w:val="24"/>
        </w:rPr>
        <w:t>Нурлан</w:t>
      </w:r>
      <w:proofErr w:type="spellEnd"/>
      <w:r w:rsidRPr="006A35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A355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Международного Университета Центральной Азии;</w:t>
      </w:r>
    </w:p>
    <w:p w:rsidR="006A3555" w:rsidRPr="006A3555" w:rsidRDefault="006A3555" w:rsidP="006A3555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55">
        <w:rPr>
          <w:rFonts w:ascii="Times New Roman" w:hAnsi="Times New Roman" w:cs="Times New Roman"/>
          <w:b/>
          <w:sz w:val="24"/>
          <w:szCs w:val="24"/>
        </w:rPr>
        <w:t xml:space="preserve">Аида </w:t>
      </w:r>
      <w:proofErr w:type="spellStart"/>
      <w:r w:rsidRPr="006A3555">
        <w:rPr>
          <w:rFonts w:ascii="Times New Roman" w:hAnsi="Times New Roman" w:cs="Times New Roman"/>
          <w:b/>
          <w:sz w:val="24"/>
          <w:szCs w:val="24"/>
        </w:rPr>
        <w:t>Алымбаева</w:t>
      </w:r>
      <w:proofErr w:type="spellEnd"/>
      <w:r w:rsidRPr="006A355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A355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Международного Университета Центральной Азии;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2694">
        <w:rPr>
          <w:rFonts w:ascii="Times New Roman" w:hAnsi="Times New Roman" w:cs="Times New Roman"/>
          <w:b/>
          <w:sz w:val="24"/>
          <w:szCs w:val="24"/>
        </w:rPr>
        <w:t>Али-Акбар</w:t>
      </w:r>
      <w:proofErr w:type="spellEnd"/>
      <w:proofErr w:type="gram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Салыбаев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Дипломатическая</w:t>
      </w:r>
      <w:r w:rsidRPr="00D32694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Жибек</w:t>
      </w:r>
      <w:proofErr w:type="spellEnd"/>
      <w:r w:rsidRPr="00D32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Карымшакова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94">
        <w:rPr>
          <w:rFonts w:ascii="Times New Roman" w:hAnsi="Times New Roman" w:cs="Times New Roman"/>
          <w:sz w:val="24"/>
          <w:szCs w:val="24"/>
        </w:rPr>
        <w:t>Дипломатическ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32694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Дикамбаева;</w:t>
      </w:r>
    </w:p>
    <w:p w:rsidR="00D32694" w:rsidRPr="00D32694" w:rsidRDefault="00D32694" w:rsidP="006A5E31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694">
        <w:rPr>
          <w:rFonts w:ascii="Times New Roman" w:hAnsi="Times New Roman" w:cs="Times New Roman"/>
          <w:b/>
          <w:sz w:val="24"/>
          <w:szCs w:val="24"/>
        </w:rPr>
        <w:t xml:space="preserve">Назарова </w:t>
      </w:r>
      <w:proofErr w:type="spellStart"/>
      <w:r w:rsidRPr="00D32694">
        <w:rPr>
          <w:rFonts w:ascii="Times New Roman" w:hAnsi="Times New Roman" w:cs="Times New Roman"/>
          <w:b/>
          <w:sz w:val="24"/>
          <w:szCs w:val="24"/>
        </w:rPr>
        <w:t>Рыскуль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– магистрант Дипломатической академии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D32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69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32694">
        <w:rPr>
          <w:rFonts w:ascii="Times New Roman" w:hAnsi="Times New Roman" w:cs="Times New Roman"/>
          <w:sz w:val="24"/>
          <w:szCs w:val="24"/>
        </w:rPr>
        <w:t xml:space="preserve"> Республики  им. К. Дикамбаева.</w:t>
      </w:r>
    </w:p>
    <w:p w:rsidR="00D32694" w:rsidRPr="00D32694" w:rsidRDefault="00D32694" w:rsidP="006A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EFE" w:rsidRPr="00D32694" w:rsidRDefault="00332B40" w:rsidP="006A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</w:p>
    <w:p w:rsidR="00332B40" w:rsidRPr="00332B40" w:rsidRDefault="00052451" w:rsidP="006A5E31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332B40" w:rsidRPr="00332B40">
          <w:rPr>
            <w:rFonts w:ascii="Times New Roman" w:eastAsia="Times New Roman" w:hAnsi="Times New Roman" w:cs="Times New Roman"/>
            <w:color w:val="4991D1"/>
            <w:sz w:val="24"/>
            <w:szCs w:val="24"/>
            <w:lang w:eastAsia="ru-RU"/>
          </w:rPr>
          <w:t>Мурзагалеев Булат</w:t>
        </w:r>
      </w:hyperlink>
      <w:r w:rsidR="00332B40" w:rsidRPr="0033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+7 (919) 155</w:t>
      </w:r>
      <w:r w:rsidR="0033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2B40" w:rsidRPr="0033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33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2B40" w:rsidRPr="0033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95, </w:t>
      </w:r>
      <w:hyperlink r:id="rId7" w:history="1">
        <w:r w:rsidR="00332B40" w:rsidRPr="00332B40">
          <w:rPr>
            <w:rFonts w:ascii="Times New Roman" w:eastAsia="Times New Roman" w:hAnsi="Times New Roman" w:cs="Times New Roman"/>
            <w:color w:val="4991D1"/>
            <w:sz w:val="24"/>
            <w:szCs w:val="24"/>
            <w:lang w:eastAsia="ru-RU"/>
          </w:rPr>
          <w:t>bulat_radickovich@mail.ru</w:t>
        </w:r>
      </w:hyperlink>
      <w:r w:rsidR="00332B40" w:rsidRPr="0033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2B40" w:rsidRPr="00332B40" w:rsidRDefault="00052451" w:rsidP="006A5E31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32B40" w:rsidRPr="00332B40">
          <w:rPr>
            <w:rFonts w:ascii="Times New Roman" w:eastAsia="Times New Roman" w:hAnsi="Times New Roman" w:cs="Times New Roman"/>
            <w:color w:val="4991D1"/>
            <w:sz w:val="24"/>
            <w:szCs w:val="24"/>
            <w:lang w:eastAsia="ru-RU"/>
          </w:rPr>
          <w:t>Сулейманов Артур</w:t>
        </w:r>
      </w:hyperlink>
      <w:r w:rsidR="00332B40" w:rsidRPr="0033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+7 (917) 806-54-04, </w:t>
      </w:r>
      <w:hyperlink r:id="rId9" w:history="1">
        <w:r w:rsidR="00332B40" w:rsidRPr="00332B40">
          <w:rPr>
            <w:rFonts w:ascii="Times New Roman" w:eastAsia="Times New Roman" w:hAnsi="Times New Roman" w:cs="Times New Roman"/>
            <w:color w:val="4991D1"/>
            <w:sz w:val="24"/>
            <w:szCs w:val="24"/>
            <w:lang w:eastAsia="ru-RU"/>
          </w:rPr>
          <w:t>suly-artur@rambler.ru</w:t>
        </w:r>
      </w:hyperlink>
      <w:r w:rsidR="00332B40" w:rsidRPr="0033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EFE" w:rsidRDefault="00A10EFE" w:rsidP="006A5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12" w:rsidRPr="00024512" w:rsidRDefault="00024512" w:rsidP="006A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24512">
          <w:rPr>
            <w:rStyle w:val="a5"/>
            <w:rFonts w:ascii="Times New Roman" w:hAnsi="Times New Roman" w:cs="Times New Roman"/>
            <w:sz w:val="24"/>
            <w:szCs w:val="24"/>
          </w:rPr>
          <w:t>Центр геополитических исследований «</w:t>
        </w:r>
        <w:proofErr w:type="spellStart"/>
        <w:r w:rsidRPr="00024512">
          <w:rPr>
            <w:rStyle w:val="a5"/>
            <w:rFonts w:ascii="Times New Roman" w:hAnsi="Times New Roman" w:cs="Times New Roman"/>
            <w:sz w:val="24"/>
            <w:szCs w:val="24"/>
          </w:rPr>
          <w:t>Берлек-Единство</w:t>
        </w:r>
        <w:proofErr w:type="spellEnd"/>
        <w:r w:rsidRPr="00024512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</w:p>
    <w:sectPr w:rsidR="00024512" w:rsidRPr="00024512" w:rsidSect="00332B4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97E"/>
    <w:multiLevelType w:val="multilevel"/>
    <w:tmpl w:val="97D8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46BC9"/>
    <w:multiLevelType w:val="hybridMultilevel"/>
    <w:tmpl w:val="1956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4A6A"/>
    <w:multiLevelType w:val="hybridMultilevel"/>
    <w:tmpl w:val="03BC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C40"/>
    <w:multiLevelType w:val="hybridMultilevel"/>
    <w:tmpl w:val="7A84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0EFE"/>
    <w:rsid w:val="00024512"/>
    <w:rsid w:val="000505F0"/>
    <w:rsid w:val="00052451"/>
    <w:rsid w:val="000C5DC9"/>
    <w:rsid w:val="002E5C50"/>
    <w:rsid w:val="00332B40"/>
    <w:rsid w:val="00443217"/>
    <w:rsid w:val="006A3555"/>
    <w:rsid w:val="006A5E31"/>
    <w:rsid w:val="00764973"/>
    <w:rsid w:val="00802B73"/>
    <w:rsid w:val="008F335E"/>
    <w:rsid w:val="009868F8"/>
    <w:rsid w:val="00A10EFE"/>
    <w:rsid w:val="00A5403C"/>
    <w:rsid w:val="00CD17F7"/>
    <w:rsid w:val="00D32694"/>
    <w:rsid w:val="00E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FE"/>
    <w:pPr>
      <w:ind w:left="720"/>
      <w:contextualSpacing/>
    </w:pPr>
  </w:style>
  <w:style w:type="table" w:styleId="a4">
    <w:name w:val="Table Grid"/>
    <w:basedOn w:val="a1"/>
    <w:uiPriority w:val="59"/>
    <w:rsid w:val="00A10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32B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91655698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lat_radickovi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ulat.murza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erlek-nkp.com/anonsy-obschie/7852-tyurkskiy-faktor-v-gumanitarnom-dialoge-rossii-i-stran-centralnoy-az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y-artu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dcterms:created xsi:type="dcterms:W3CDTF">2019-08-22T06:30:00Z</dcterms:created>
  <dcterms:modified xsi:type="dcterms:W3CDTF">2019-08-23T07:14:00Z</dcterms:modified>
</cp:coreProperties>
</file>